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2D1" w:rsidRDefault="00941EE6">
      <w:pPr>
        <w:autoSpaceDE w:val="0"/>
        <w:autoSpaceDN w:val="0"/>
        <w:adjustRightInd w:val="0"/>
        <w:spacing w:line="360" w:lineRule="auto"/>
        <w:jc w:val="center"/>
        <w:rPr>
          <w:rFonts w:ascii="仿宋" w:eastAsia="仿宋" w:hAnsi="仿宋"/>
          <w:b/>
          <w:sz w:val="28"/>
          <w:szCs w:val="28"/>
        </w:rPr>
      </w:pPr>
      <w:r>
        <w:rPr>
          <w:rFonts w:ascii="仿宋" w:eastAsia="仿宋" w:hAnsi="仿宋" w:hint="eastAsia"/>
          <w:b/>
          <w:sz w:val="28"/>
          <w:szCs w:val="28"/>
        </w:rPr>
        <w:t>上</w:t>
      </w:r>
      <w:r>
        <w:rPr>
          <w:rFonts w:ascii="仿宋" w:eastAsia="仿宋" w:hAnsi="仿宋"/>
          <w:b/>
          <w:sz w:val="28"/>
          <w:szCs w:val="28"/>
        </w:rPr>
        <w:t>海海事大学</w:t>
      </w:r>
      <w:r>
        <w:rPr>
          <w:rFonts w:ascii="仿宋" w:eastAsia="仿宋" w:hAnsi="仿宋" w:hint="eastAsia"/>
          <w:b/>
          <w:sz w:val="28"/>
          <w:szCs w:val="28"/>
        </w:rPr>
        <w:t>港湾校区</w:t>
      </w:r>
      <w:r>
        <w:rPr>
          <w:rFonts w:ascii="仿宋" w:eastAsia="仿宋" w:hAnsi="仿宋"/>
          <w:b/>
          <w:sz w:val="28"/>
          <w:szCs w:val="28"/>
        </w:rPr>
        <w:t>疫情防控期间心理</w:t>
      </w:r>
      <w:r>
        <w:rPr>
          <w:rFonts w:ascii="仿宋" w:eastAsia="仿宋" w:hAnsi="仿宋" w:hint="eastAsia"/>
          <w:b/>
          <w:sz w:val="28"/>
          <w:szCs w:val="28"/>
        </w:rPr>
        <w:t>健康</w:t>
      </w:r>
      <w:r>
        <w:rPr>
          <w:rFonts w:ascii="仿宋" w:eastAsia="仿宋" w:hAnsi="仿宋"/>
          <w:b/>
          <w:sz w:val="28"/>
          <w:szCs w:val="28"/>
        </w:rPr>
        <w:t>教育</w:t>
      </w:r>
      <w:r>
        <w:rPr>
          <w:rFonts w:ascii="仿宋" w:eastAsia="仿宋" w:hAnsi="仿宋" w:hint="eastAsia"/>
          <w:b/>
          <w:sz w:val="28"/>
          <w:szCs w:val="28"/>
        </w:rPr>
        <w:t>工作</w:t>
      </w:r>
      <w:r>
        <w:rPr>
          <w:rFonts w:ascii="仿宋" w:eastAsia="仿宋" w:hAnsi="仿宋"/>
          <w:b/>
          <w:sz w:val="28"/>
          <w:szCs w:val="28"/>
        </w:rPr>
        <w:t>方案</w:t>
      </w:r>
    </w:p>
    <w:p w:rsidR="003362D1" w:rsidRDefault="003362D1">
      <w:pPr>
        <w:autoSpaceDE w:val="0"/>
        <w:autoSpaceDN w:val="0"/>
        <w:adjustRightInd w:val="0"/>
        <w:spacing w:line="360" w:lineRule="auto"/>
        <w:jc w:val="center"/>
        <w:rPr>
          <w:rFonts w:ascii="仿宋" w:eastAsia="仿宋" w:hAnsi="仿宋"/>
          <w:sz w:val="24"/>
          <w:szCs w:val="24"/>
        </w:rPr>
      </w:pPr>
    </w:p>
    <w:p w:rsidR="003362D1" w:rsidRDefault="00941EE6">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根据教育部、上海市教委和学校相关通知，为切实做好疫情防控期间的心理健康教育与咨询工作，能够科学、及时地开展新型冠状病毒感染的肺炎疫情相关心理危机干预工作，经研究制定以下工作预案。</w:t>
      </w:r>
    </w:p>
    <w:p w:rsidR="003362D1" w:rsidRDefault="00941EE6">
      <w:pPr>
        <w:autoSpaceDE w:val="0"/>
        <w:autoSpaceDN w:val="0"/>
        <w:adjustRightInd w:val="0"/>
        <w:spacing w:line="360" w:lineRule="auto"/>
        <w:ind w:firstLineChars="200" w:firstLine="482"/>
        <w:jc w:val="left"/>
        <w:rPr>
          <w:rFonts w:ascii="仿宋" w:eastAsia="仿宋" w:hAnsi="仿宋"/>
          <w:b/>
          <w:sz w:val="24"/>
          <w:szCs w:val="24"/>
        </w:rPr>
      </w:pPr>
      <w:r>
        <w:rPr>
          <w:rFonts w:ascii="仿宋" w:eastAsia="仿宋" w:hAnsi="仿宋" w:hint="eastAsia"/>
          <w:b/>
          <w:sz w:val="24"/>
          <w:szCs w:val="24"/>
        </w:rPr>
        <w:t>一、组建抗疫心理咨询师团队</w:t>
      </w:r>
    </w:p>
    <w:p w:rsidR="003362D1" w:rsidRDefault="00941EE6">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1.依托上海海事大学港湾校区核心心理咨询师团队，组建抗疫心理干预专业团队，吸纳全校具备心理专业资质的班主任及专任教师，充实兼职咨询师队伍。</w:t>
      </w:r>
    </w:p>
    <w:p w:rsidR="003362D1" w:rsidRDefault="00941EE6">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2.加强部门联动，联合航海职教部门、函授夜大部门和中职队伍，组建临时教职工、学生心理健康动态工作群，全面了解校区教职工、学生的心理健康动态，第一时间发现问题并开展应急干预。</w:t>
      </w:r>
    </w:p>
    <w:p w:rsidR="003362D1" w:rsidRDefault="00941EE6">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3.积极联系上级专业机构（上海市心理健康协会等），取得专业技术支持，提升抗疫咨询师团队的心理应急干预能力。</w:t>
      </w:r>
    </w:p>
    <w:p w:rsidR="003362D1" w:rsidRDefault="00941EE6">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4. 抗疫心理咨询师团队充分发挥内动力，加强自我学习，由心理发展中心专职心理老师进行抗疫专题培训与督导，强调规范、专业和遵守专业伦理，以及必要的自我照顾，科学有效地开展工作。</w:t>
      </w:r>
      <w:bookmarkStart w:id="0" w:name="_Toc31935109"/>
    </w:p>
    <w:p w:rsidR="003362D1" w:rsidRDefault="00941EE6">
      <w:pPr>
        <w:autoSpaceDE w:val="0"/>
        <w:autoSpaceDN w:val="0"/>
        <w:adjustRightInd w:val="0"/>
        <w:spacing w:line="360" w:lineRule="auto"/>
        <w:ind w:firstLineChars="200" w:firstLine="482"/>
        <w:jc w:val="left"/>
        <w:rPr>
          <w:rFonts w:ascii="仿宋" w:eastAsia="仿宋" w:hAnsi="仿宋"/>
          <w:b/>
          <w:sz w:val="24"/>
          <w:szCs w:val="24"/>
        </w:rPr>
      </w:pPr>
      <w:r>
        <w:rPr>
          <w:rFonts w:ascii="仿宋" w:eastAsia="仿宋" w:hAnsi="仿宋" w:hint="eastAsia"/>
          <w:b/>
          <w:sz w:val="24"/>
          <w:szCs w:val="24"/>
        </w:rPr>
        <w:t>二、开展心理咨询与危机干预服务</w:t>
      </w:r>
    </w:p>
    <w:p w:rsidR="003362D1" w:rsidRDefault="00941EE6">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1．增强疫情期间线上咨询干预服务，在原有心理咨询电话预约、网络预约平台的基础上，开辟7</w:t>
      </w:r>
      <w:r>
        <w:rPr>
          <w:rFonts w:ascii="Arial" w:eastAsia="仿宋" w:hAnsi="Arial" w:cs="Arial"/>
          <w:sz w:val="24"/>
          <w:szCs w:val="24"/>
        </w:rPr>
        <w:t>×</w:t>
      </w:r>
      <w:r>
        <w:rPr>
          <w:rFonts w:ascii="仿宋" w:eastAsia="仿宋" w:hAnsi="仿宋" w:hint="eastAsia"/>
          <w:sz w:val="24"/>
          <w:szCs w:val="24"/>
        </w:rPr>
        <w:t>24小时心理应急援助服务热线，针对共性的心理困扰和个别的心理问题，开展面向学生的疫期心理咨询与支持。7</w:t>
      </w:r>
      <w:r>
        <w:rPr>
          <w:rFonts w:ascii="Arial" w:eastAsia="仿宋" w:hAnsi="Arial" w:cs="Arial"/>
          <w:sz w:val="24"/>
          <w:szCs w:val="24"/>
        </w:rPr>
        <w:t>×</w:t>
      </w:r>
      <w:r>
        <w:rPr>
          <w:rFonts w:ascii="仿宋" w:eastAsia="仿宋" w:hAnsi="仿宋" w:hint="eastAsia"/>
          <w:sz w:val="24"/>
          <w:szCs w:val="24"/>
        </w:rPr>
        <w:t>24小时心理援助热线工作由专兼职心理咨询师按照值班表轮流接听，以保持良好的状态为教职工、学生提供合适的心理援助。校区专兼职心理咨询师人员如表：</w:t>
      </w:r>
    </w:p>
    <w:tbl>
      <w:tblPr>
        <w:tblStyle w:val="a3"/>
        <w:tblW w:w="0" w:type="auto"/>
        <w:jc w:val="center"/>
        <w:tblLook w:val="04A0"/>
      </w:tblPr>
      <w:tblGrid>
        <w:gridCol w:w="2840"/>
        <w:gridCol w:w="2840"/>
        <w:gridCol w:w="2840"/>
      </w:tblGrid>
      <w:tr w:rsidR="003362D1">
        <w:trPr>
          <w:jc w:val="center"/>
        </w:trPr>
        <w:tc>
          <w:tcPr>
            <w:tcW w:w="2840" w:type="dxa"/>
            <w:vAlign w:val="center"/>
          </w:tcPr>
          <w:p w:rsidR="003362D1" w:rsidRDefault="00941EE6">
            <w:pPr>
              <w:autoSpaceDE w:val="0"/>
              <w:autoSpaceDN w:val="0"/>
              <w:adjustRightInd w:val="0"/>
              <w:spacing w:line="360" w:lineRule="auto"/>
              <w:jc w:val="center"/>
              <w:rPr>
                <w:rFonts w:ascii="仿宋" w:eastAsia="仿宋" w:hAnsi="仿宋"/>
                <w:sz w:val="24"/>
                <w:szCs w:val="24"/>
              </w:rPr>
            </w:pPr>
            <w:r>
              <w:rPr>
                <w:rFonts w:ascii="仿宋" w:eastAsia="仿宋" w:hAnsi="仿宋" w:hint="eastAsia"/>
                <w:sz w:val="24"/>
                <w:szCs w:val="24"/>
              </w:rPr>
              <w:t>职位</w:t>
            </w:r>
          </w:p>
        </w:tc>
        <w:tc>
          <w:tcPr>
            <w:tcW w:w="2840" w:type="dxa"/>
            <w:vAlign w:val="center"/>
          </w:tcPr>
          <w:p w:rsidR="003362D1" w:rsidRDefault="00941EE6">
            <w:pPr>
              <w:autoSpaceDE w:val="0"/>
              <w:autoSpaceDN w:val="0"/>
              <w:adjustRightInd w:val="0"/>
              <w:spacing w:line="360" w:lineRule="auto"/>
              <w:jc w:val="center"/>
              <w:rPr>
                <w:rFonts w:ascii="仿宋" w:eastAsia="仿宋" w:hAnsi="仿宋"/>
                <w:sz w:val="24"/>
                <w:szCs w:val="24"/>
              </w:rPr>
            </w:pPr>
            <w:r>
              <w:rPr>
                <w:rFonts w:ascii="仿宋" w:eastAsia="仿宋" w:hAnsi="仿宋" w:hint="eastAsia"/>
                <w:sz w:val="24"/>
                <w:szCs w:val="24"/>
              </w:rPr>
              <w:t>姓名</w:t>
            </w:r>
          </w:p>
        </w:tc>
        <w:tc>
          <w:tcPr>
            <w:tcW w:w="2840" w:type="dxa"/>
            <w:vAlign w:val="center"/>
          </w:tcPr>
          <w:p w:rsidR="003362D1" w:rsidRDefault="00941EE6">
            <w:pPr>
              <w:autoSpaceDE w:val="0"/>
              <w:autoSpaceDN w:val="0"/>
              <w:adjustRightInd w:val="0"/>
              <w:spacing w:line="360" w:lineRule="auto"/>
              <w:jc w:val="center"/>
              <w:rPr>
                <w:rFonts w:ascii="仿宋" w:eastAsia="仿宋" w:hAnsi="仿宋"/>
                <w:sz w:val="24"/>
                <w:szCs w:val="24"/>
              </w:rPr>
            </w:pPr>
            <w:r>
              <w:rPr>
                <w:rFonts w:ascii="仿宋" w:eastAsia="仿宋" w:hAnsi="仿宋" w:hint="eastAsia"/>
                <w:sz w:val="24"/>
                <w:szCs w:val="24"/>
              </w:rPr>
              <w:t>联系方式</w:t>
            </w:r>
          </w:p>
        </w:tc>
      </w:tr>
      <w:tr w:rsidR="003362D1">
        <w:trPr>
          <w:jc w:val="center"/>
        </w:trPr>
        <w:tc>
          <w:tcPr>
            <w:tcW w:w="2840" w:type="dxa"/>
            <w:vAlign w:val="center"/>
          </w:tcPr>
          <w:p w:rsidR="003362D1" w:rsidRDefault="00941EE6">
            <w:pPr>
              <w:autoSpaceDE w:val="0"/>
              <w:autoSpaceDN w:val="0"/>
              <w:adjustRightInd w:val="0"/>
              <w:spacing w:line="360" w:lineRule="auto"/>
              <w:jc w:val="center"/>
              <w:rPr>
                <w:rFonts w:ascii="仿宋" w:eastAsia="仿宋" w:hAnsi="仿宋"/>
                <w:sz w:val="24"/>
                <w:szCs w:val="24"/>
              </w:rPr>
            </w:pPr>
            <w:r>
              <w:rPr>
                <w:rFonts w:ascii="仿宋" w:eastAsia="仿宋" w:hAnsi="仿宋" w:hint="eastAsia"/>
                <w:sz w:val="24"/>
                <w:szCs w:val="24"/>
              </w:rPr>
              <w:t>专职心理教师</w:t>
            </w:r>
          </w:p>
        </w:tc>
        <w:tc>
          <w:tcPr>
            <w:tcW w:w="2840" w:type="dxa"/>
            <w:vAlign w:val="center"/>
          </w:tcPr>
          <w:p w:rsidR="003362D1" w:rsidRDefault="00941EE6">
            <w:pPr>
              <w:autoSpaceDE w:val="0"/>
              <w:autoSpaceDN w:val="0"/>
              <w:adjustRightInd w:val="0"/>
              <w:spacing w:line="360" w:lineRule="auto"/>
              <w:jc w:val="center"/>
              <w:rPr>
                <w:rFonts w:ascii="仿宋" w:eastAsia="仿宋" w:hAnsi="仿宋"/>
                <w:sz w:val="24"/>
                <w:szCs w:val="24"/>
              </w:rPr>
            </w:pPr>
            <w:r>
              <w:rPr>
                <w:rFonts w:ascii="仿宋" w:eastAsia="仿宋" w:hAnsi="仿宋" w:hint="eastAsia"/>
                <w:sz w:val="24"/>
                <w:szCs w:val="24"/>
              </w:rPr>
              <w:t>楚晓红</w:t>
            </w:r>
          </w:p>
        </w:tc>
        <w:tc>
          <w:tcPr>
            <w:tcW w:w="2840" w:type="dxa"/>
            <w:vAlign w:val="center"/>
          </w:tcPr>
          <w:p w:rsidR="003362D1" w:rsidRDefault="00941EE6">
            <w:pPr>
              <w:autoSpaceDE w:val="0"/>
              <w:autoSpaceDN w:val="0"/>
              <w:adjustRightInd w:val="0"/>
              <w:spacing w:line="360" w:lineRule="auto"/>
              <w:jc w:val="center"/>
              <w:rPr>
                <w:rFonts w:ascii="仿宋" w:eastAsia="仿宋" w:hAnsi="仿宋"/>
                <w:sz w:val="24"/>
                <w:szCs w:val="24"/>
              </w:rPr>
            </w:pPr>
            <w:r>
              <w:rPr>
                <w:rFonts w:ascii="仿宋" w:eastAsia="仿宋" w:hAnsi="仿宋" w:hint="eastAsia"/>
                <w:sz w:val="24"/>
                <w:szCs w:val="24"/>
              </w:rPr>
              <w:t>18221652706</w:t>
            </w:r>
          </w:p>
        </w:tc>
      </w:tr>
      <w:tr w:rsidR="003362D1">
        <w:trPr>
          <w:jc w:val="center"/>
        </w:trPr>
        <w:tc>
          <w:tcPr>
            <w:tcW w:w="2840" w:type="dxa"/>
            <w:vAlign w:val="center"/>
          </w:tcPr>
          <w:p w:rsidR="003362D1" w:rsidRDefault="00941EE6">
            <w:pPr>
              <w:autoSpaceDE w:val="0"/>
              <w:autoSpaceDN w:val="0"/>
              <w:adjustRightInd w:val="0"/>
              <w:spacing w:line="360" w:lineRule="auto"/>
              <w:jc w:val="center"/>
              <w:rPr>
                <w:rFonts w:ascii="仿宋" w:eastAsia="仿宋" w:hAnsi="仿宋"/>
                <w:sz w:val="24"/>
                <w:szCs w:val="24"/>
              </w:rPr>
            </w:pPr>
            <w:r>
              <w:rPr>
                <w:rFonts w:ascii="仿宋" w:eastAsia="仿宋" w:hAnsi="仿宋" w:hint="eastAsia"/>
                <w:sz w:val="24"/>
                <w:szCs w:val="24"/>
              </w:rPr>
              <w:t>兼职心理教师</w:t>
            </w:r>
          </w:p>
        </w:tc>
        <w:tc>
          <w:tcPr>
            <w:tcW w:w="2840" w:type="dxa"/>
            <w:vAlign w:val="center"/>
          </w:tcPr>
          <w:p w:rsidR="003362D1" w:rsidRDefault="00941EE6">
            <w:pPr>
              <w:autoSpaceDE w:val="0"/>
              <w:autoSpaceDN w:val="0"/>
              <w:adjustRightInd w:val="0"/>
              <w:spacing w:line="360" w:lineRule="auto"/>
              <w:jc w:val="center"/>
              <w:rPr>
                <w:rFonts w:ascii="仿宋" w:eastAsia="仿宋" w:hAnsi="仿宋"/>
                <w:sz w:val="24"/>
                <w:szCs w:val="24"/>
              </w:rPr>
            </w:pPr>
            <w:r>
              <w:rPr>
                <w:rFonts w:ascii="仿宋" w:eastAsia="仿宋" w:hAnsi="仿宋" w:hint="eastAsia"/>
                <w:sz w:val="24"/>
                <w:szCs w:val="24"/>
              </w:rPr>
              <w:t>赵毅</w:t>
            </w:r>
          </w:p>
        </w:tc>
        <w:tc>
          <w:tcPr>
            <w:tcW w:w="2840" w:type="dxa"/>
            <w:vAlign w:val="center"/>
          </w:tcPr>
          <w:p w:rsidR="003362D1" w:rsidRDefault="00941EE6">
            <w:pPr>
              <w:autoSpaceDE w:val="0"/>
              <w:autoSpaceDN w:val="0"/>
              <w:adjustRightInd w:val="0"/>
              <w:spacing w:line="360" w:lineRule="auto"/>
              <w:jc w:val="center"/>
              <w:rPr>
                <w:rFonts w:ascii="仿宋" w:eastAsia="仿宋" w:hAnsi="仿宋"/>
                <w:sz w:val="24"/>
                <w:szCs w:val="24"/>
              </w:rPr>
            </w:pPr>
            <w:r>
              <w:rPr>
                <w:rFonts w:ascii="仿宋" w:eastAsia="仿宋" w:hAnsi="仿宋" w:hint="eastAsia"/>
                <w:sz w:val="24"/>
                <w:szCs w:val="24"/>
              </w:rPr>
              <w:t>13331837122</w:t>
            </w:r>
          </w:p>
        </w:tc>
      </w:tr>
      <w:tr w:rsidR="003362D1">
        <w:trPr>
          <w:jc w:val="center"/>
        </w:trPr>
        <w:tc>
          <w:tcPr>
            <w:tcW w:w="2840" w:type="dxa"/>
            <w:vAlign w:val="center"/>
          </w:tcPr>
          <w:p w:rsidR="003362D1" w:rsidRDefault="00941EE6">
            <w:pPr>
              <w:autoSpaceDE w:val="0"/>
              <w:autoSpaceDN w:val="0"/>
              <w:adjustRightInd w:val="0"/>
              <w:spacing w:line="360" w:lineRule="auto"/>
              <w:jc w:val="center"/>
              <w:rPr>
                <w:rFonts w:ascii="仿宋" w:eastAsia="仿宋" w:hAnsi="仿宋"/>
                <w:sz w:val="24"/>
                <w:szCs w:val="24"/>
              </w:rPr>
            </w:pPr>
            <w:r>
              <w:rPr>
                <w:rFonts w:ascii="仿宋" w:eastAsia="仿宋" w:hAnsi="仿宋" w:hint="eastAsia"/>
                <w:sz w:val="24"/>
                <w:szCs w:val="24"/>
              </w:rPr>
              <w:t>兼职心理教师</w:t>
            </w:r>
          </w:p>
        </w:tc>
        <w:tc>
          <w:tcPr>
            <w:tcW w:w="2840" w:type="dxa"/>
            <w:vAlign w:val="center"/>
          </w:tcPr>
          <w:p w:rsidR="003362D1" w:rsidRDefault="00941EE6">
            <w:pPr>
              <w:autoSpaceDE w:val="0"/>
              <w:autoSpaceDN w:val="0"/>
              <w:adjustRightInd w:val="0"/>
              <w:spacing w:line="360" w:lineRule="auto"/>
              <w:jc w:val="center"/>
              <w:rPr>
                <w:rFonts w:ascii="仿宋" w:eastAsia="仿宋" w:hAnsi="仿宋"/>
                <w:sz w:val="24"/>
                <w:szCs w:val="24"/>
              </w:rPr>
            </w:pPr>
            <w:r>
              <w:rPr>
                <w:rFonts w:ascii="仿宋" w:eastAsia="仿宋" w:hAnsi="仿宋" w:hint="eastAsia"/>
                <w:sz w:val="24"/>
                <w:szCs w:val="24"/>
              </w:rPr>
              <w:t>颜苏勤</w:t>
            </w:r>
          </w:p>
        </w:tc>
        <w:tc>
          <w:tcPr>
            <w:tcW w:w="2840" w:type="dxa"/>
            <w:vAlign w:val="center"/>
          </w:tcPr>
          <w:p w:rsidR="003362D1" w:rsidRDefault="00941EE6">
            <w:pPr>
              <w:autoSpaceDE w:val="0"/>
              <w:autoSpaceDN w:val="0"/>
              <w:adjustRightInd w:val="0"/>
              <w:spacing w:line="360" w:lineRule="auto"/>
              <w:jc w:val="center"/>
              <w:rPr>
                <w:rFonts w:ascii="仿宋" w:eastAsia="仿宋" w:hAnsi="仿宋"/>
                <w:sz w:val="24"/>
                <w:szCs w:val="24"/>
              </w:rPr>
            </w:pPr>
            <w:r>
              <w:rPr>
                <w:rFonts w:ascii="仿宋" w:eastAsia="仿宋" w:hAnsi="仿宋" w:hint="eastAsia"/>
                <w:sz w:val="24"/>
                <w:szCs w:val="24"/>
              </w:rPr>
              <w:t>13585641389</w:t>
            </w:r>
          </w:p>
        </w:tc>
      </w:tr>
      <w:tr w:rsidR="003362D1">
        <w:trPr>
          <w:jc w:val="center"/>
        </w:trPr>
        <w:tc>
          <w:tcPr>
            <w:tcW w:w="2840" w:type="dxa"/>
            <w:vAlign w:val="center"/>
          </w:tcPr>
          <w:p w:rsidR="003362D1" w:rsidRDefault="00941EE6">
            <w:pPr>
              <w:autoSpaceDE w:val="0"/>
              <w:autoSpaceDN w:val="0"/>
              <w:adjustRightInd w:val="0"/>
              <w:spacing w:line="360" w:lineRule="auto"/>
              <w:jc w:val="center"/>
              <w:rPr>
                <w:rFonts w:ascii="仿宋" w:eastAsia="仿宋" w:hAnsi="仿宋"/>
                <w:sz w:val="24"/>
                <w:szCs w:val="24"/>
              </w:rPr>
            </w:pPr>
            <w:r>
              <w:rPr>
                <w:rFonts w:ascii="仿宋" w:eastAsia="仿宋" w:hAnsi="仿宋" w:hint="eastAsia"/>
                <w:sz w:val="24"/>
                <w:szCs w:val="24"/>
              </w:rPr>
              <w:t>兼职心理教师</w:t>
            </w:r>
          </w:p>
        </w:tc>
        <w:tc>
          <w:tcPr>
            <w:tcW w:w="2840" w:type="dxa"/>
            <w:vAlign w:val="center"/>
          </w:tcPr>
          <w:p w:rsidR="003362D1" w:rsidRDefault="00941EE6">
            <w:pPr>
              <w:autoSpaceDE w:val="0"/>
              <w:autoSpaceDN w:val="0"/>
              <w:adjustRightInd w:val="0"/>
              <w:spacing w:line="360" w:lineRule="auto"/>
              <w:jc w:val="center"/>
              <w:rPr>
                <w:rFonts w:ascii="仿宋" w:eastAsia="仿宋" w:hAnsi="仿宋"/>
                <w:sz w:val="24"/>
                <w:szCs w:val="24"/>
              </w:rPr>
            </w:pPr>
            <w:r>
              <w:rPr>
                <w:rFonts w:ascii="仿宋" w:eastAsia="仿宋" w:hAnsi="仿宋" w:hint="eastAsia"/>
                <w:sz w:val="24"/>
                <w:szCs w:val="24"/>
              </w:rPr>
              <w:t>兰燕</w:t>
            </w:r>
          </w:p>
        </w:tc>
        <w:tc>
          <w:tcPr>
            <w:tcW w:w="2840" w:type="dxa"/>
            <w:vAlign w:val="center"/>
          </w:tcPr>
          <w:p w:rsidR="003362D1" w:rsidRDefault="00941EE6">
            <w:pPr>
              <w:autoSpaceDE w:val="0"/>
              <w:autoSpaceDN w:val="0"/>
              <w:adjustRightInd w:val="0"/>
              <w:spacing w:line="360" w:lineRule="auto"/>
              <w:jc w:val="center"/>
              <w:rPr>
                <w:rFonts w:ascii="仿宋" w:eastAsia="仿宋" w:hAnsi="仿宋"/>
                <w:sz w:val="24"/>
                <w:szCs w:val="24"/>
              </w:rPr>
            </w:pPr>
            <w:r>
              <w:rPr>
                <w:rFonts w:ascii="仿宋" w:eastAsia="仿宋" w:hAnsi="仿宋" w:hint="eastAsia"/>
                <w:sz w:val="24"/>
                <w:szCs w:val="24"/>
              </w:rPr>
              <w:t>18918924825</w:t>
            </w:r>
          </w:p>
        </w:tc>
      </w:tr>
      <w:tr w:rsidR="003362D1">
        <w:trPr>
          <w:jc w:val="center"/>
        </w:trPr>
        <w:tc>
          <w:tcPr>
            <w:tcW w:w="2840" w:type="dxa"/>
            <w:vAlign w:val="center"/>
          </w:tcPr>
          <w:p w:rsidR="003362D1" w:rsidRDefault="00941EE6">
            <w:pPr>
              <w:autoSpaceDE w:val="0"/>
              <w:autoSpaceDN w:val="0"/>
              <w:adjustRightInd w:val="0"/>
              <w:spacing w:line="360" w:lineRule="auto"/>
              <w:jc w:val="center"/>
              <w:rPr>
                <w:rFonts w:ascii="仿宋" w:eastAsia="仿宋" w:hAnsi="仿宋"/>
                <w:sz w:val="24"/>
                <w:szCs w:val="24"/>
              </w:rPr>
            </w:pPr>
            <w:r>
              <w:rPr>
                <w:rFonts w:ascii="仿宋" w:eastAsia="仿宋" w:hAnsi="仿宋" w:hint="eastAsia"/>
                <w:sz w:val="24"/>
                <w:szCs w:val="24"/>
              </w:rPr>
              <w:t>兼职心理教师</w:t>
            </w:r>
          </w:p>
        </w:tc>
        <w:tc>
          <w:tcPr>
            <w:tcW w:w="2840" w:type="dxa"/>
            <w:vAlign w:val="center"/>
          </w:tcPr>
          <w:p w:rsidR="003362D1" w:rsidRDefault="00941EE6">
            <w:pPr>
              <w:autoSpaceDE w:val="0"/>
              <w:autoSpaceDN w:val="0"/>
              <w:adjustRightInd w:val="0"/>
              <w:spacing w:line="360" w:lineRule="auto"/>
              <w:jc w:val="center"/>
              <w:rPr>
                <w:rFonts w:ascii="仿宋" w:eastAsia="仿宋" w:hAnsi="仿宋"/>
                <w:sz w:val="24"/>
                <w:szCs w:val="24"/>
              </w:rPr>
            </w:pPr>
            <w:r>
              <w:rPr>
                <w:rFonts w:ascii="仿宋" w:eastAsia="仿宋" w:hAnsi="仿宋" w:hint="eastAsia"/>
                <w:sz w:val="24"/>
                <w:szCs w:val="24"/>
              </w:rPr>
              <w:t>林景</w:t>
            </w:r>
          </w:p>
        </w:tc>
        <w:tc>
          <w:tcPr>
            <w:tcW w:w="2840" w:type="dxa"/>
            <w:vAlign w:val="center"/>
          </w:tcPr>
          <w:p w:rsidR="003362D1" w:rsidRDefault="00941EE6">
            <w:pPr>
              <w:autoSpaceDE w:val="0"/>
              <w:autoSpaceDN w:val="0"/>
              <w:adjustRightInd w:val="0"/>
              <w:spacing w:line="360" w:lineRule="auto"/>
              <w:jc w:val="center"/>
              <w:rPr>
                <w:rFonts w:ascii="仿宋" w:eastAsia="仿宋" w:hAnsi="仿宋"/>
                <w:sz w:val="24"/>
                <w:szCs w:val="24"/>
              </w:rPr>
            </w:pPr>
            <w:r>
              <w:rPr>
                <w:rFonts w:ascii="仿宋" w:eastAsia="仿宋" w:hAnsi="仿宋" w:hint="eastAsia"/>
                <w:sz w:val="24"/>
                <w:szCs w:val="24"/>
              </w:rPr>
              <w:t>13816427833</w:t>
            </w:r>
          </w:p>
        </w:tc>
      </w:tr>
    </w:tbl>
    <w:p w:rsidR="003362D1" w:rsidRDefault="003362D1">
      <w:pPr>
        <w:autoSpaceDE w:val="0"/>
        <w:autoSpaceDN w:val="0"/>
        <w:adjustRightInd w:val="0"/>
        <w:spacing w:line="360" w:lineRule="auto"/>
        <w:jc w:val="left"/>
        <w:rPr>
          <w:rFonts w:ascii="仿宋" w:eastAsia="仿宋" w:hAnsi="仿宋"/>
          <w:sz w:val="24"/>
          <w:szCs w:val="24"/>
        </w:rPr>
      </w:pPr>
    </w:p>
    <w:p w:rsidR="003362D1" w:rsidRDefault="00941EE6">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lastRenderedPageBreak/>
        <w:t>2. 确定目标人群，根据不同状态实施分级咨询和干预。</w:t>
      </w:r>
    </w:p>
    <w:p w:rsidR="003362D1" w:rsidRDefault="00941EE6">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（1）针对疫情期间住院、隔离观察、前两者的同宿舍、同班同学、来自于疫区的学生等特殊对象尽可能通过电话或视频、网络平台进行心理咨询及干预。</w:t>
      </w:r>
    </w:p>
    <w:p w:rsidR="003362D1" w:rsidRDefault="00941EE6">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（2）对原有基础性心理问题和具有易感个性基础的学生进行预约制心理咨询，及时进行有效干预。</w:t>
      </w:r>
    </w:p>
    <w:p w:rsidR="003362D1" w:rsidRDefault="00941EE6">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（3）对其他学生进行积极心理干预辅导和引导，避免其产生对来自于疫区学生和对住院、隔离观察、与前两者同宿舍、同班同学等的歧视和恐惧。</w:t>
      </w:r>
    </w:p>
    <w:p w:rsidR="003362D1" w:rsidRDefault="00941EE6">
      <w:pPr>
        <w:autoSpaceDE w:val="0"/>
        <w:autoSpaceDN w:val="0"/>
        <w:adjustRightInd w:val="0"/>
        <w:spacing w:line="360" w:lineRule="auto"/>
        <w:ind w:firstLineChars="200" w:firstLine="482"/>
        <w:jc w:val="left"/>
        <w:rPr>
          <w:rFonts w:ascii="仿宋" w:eastAsia="仿宋" w:hAnsi="仿宋"/>
          <w:b/>
          <w:sz w:val="24"/>
          <w:szCs w:val="24"/>
        </w:rPr>
      </w:pPr>
      <w:r>
        <w:rPr>
          <w:rFonts w:ascii="仿宋" w:eastAsia="仿宋" w:hAnsi="仿宋" w:hint="eastAsia"/>
          <w:b/>
          <w:sz w:val="24"/>
          <w:szCs w:val="24"/>
        </w:rPr>
        <w:t>三、实施心理健康宣传教育</w:t>
      </w:r>
    </w:p>
    <w:p w:rsidR="003362D1" w:rsidRDefault="00941EE6">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1. 加强疫情心理科普知识教育宣传。疫情心理咨询师团队主动作为，积极收集对抗疫情相关的心理科普文章，由心理发展中心进行审核整理，通过线上平台，如微信公众号（“上海港湾学校”微信公众号）、校园网络平台、微信群、QQ群等进行有效推送。</w:t>
      </w:r>
    </w:p>
    <w:p w:rsidR="003362D1" w:rsidRDefault="00941EE6">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2.建设疫情宣传员队伍开展宣传工作。疫情期间，以校园危机干预三级网络现有人员，如学生管理领导、心理教师、班主任和心理委员为基础，成立疫情心理健康知识宣传员网络团队，层层全覆盖开展疫情心理健康宣传，将疫情应激心理自助手册和疫情心理科普知识传播到每一位学生的手中。</w:t>
      </w:r>
    </w:p>
    <w:p w:rsidR="003362D1" w:rsidRDefault="00941EE6">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3.定期排摸学生心理状况。采用疫情在线心理问卷形式，发挥心理教师、班主任、学生干部（班长、心理委员、寝室长等）的带头作用，动态跟踪学生的心理状态，特别是加强对住院、隔离观察、前两者的同宿舍和同班同学、来自疫情重点地区的学生、原有基础性心理问题和具有易感个性基础的学生心理动态的跟踪和调研。做到及早预防、及时疏导，有效干预学生中可能出现的心理危机事件。</w:t>
      </w:r>
      <w:bookmarkEnd w:id="0"/>
    </w:p>
    <w:p w:rsidR="003362D1" w:rsidRDefault="00941EE6">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4．开展疫情心理健康教育线上课程。缓解疫情期间学生的消极情绪，引导学生树立积极对抗疫情、主动应对疫情心理的良好心理状态。</w:t>
      </w:r>
    </w:p>
    <w:p w:rsidR="003362D1" w:rsidRDefault="00941EE6">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5.暂停疫情期间所有线下心理健康活动。心理发展中心、心理社团、班级心理委员充分发挥主体作用，组织策划心理健康教育活动，营造轻松健康的校园氛围。</w:t>
      </w:r>
    </w:p>
    <w:p w:rsidR="003362D1" w:rsidRDefault="00F405DE" w:rsidP="00F405DE">
      <w:pPr>
        <w:autoSpaceDE w:val="0"/>
        <w:autoSpaceDN w:val="0"/>
        <w:adjustRightInd w:val="0"/>
        <w:spacing w:line="360" w:lineRule="auto"/>
        <w:ind w:firstLineChars="200" w:firstLine="480"/>
        <w:jc w:val="right"/>
        <w:rPr>
          <w:rFonts w:ascii="仿宋" w:eastAsia="仿宋" w:hAnsi="仿宋" w:hint="eastAsia"/>
          <w:sz w:val="24"/>
          <w:szCs w:val="24"/>
        </w:rPr>
      </w:pPr>
      <w:r>
        <w:rPr>
          <w:rFonts w:ascii="仿宋" w:eastAsia="仿宋" w:hAnsi="仿宋" w:hint="eastAsia"/>
          <w:sz w:val="24"/>
          <w:szCs w:val="24"/>
        </w:rPr>
        <w:t>学生科</w:t>
      </w:r>
    </w:p>
    <w:p w:rsidR="00F405DE" w:rsidRDefault="00F405DE" w:rsidP="00F405DE">
      <w:pPr>
        <w:autoSpaceDE w:val="0"/>
        <w:autoSpaceDN w:val="0"/>
        <w:adjustRightInd w:val="0"/>
        <w:spacing w:line="360" w:lineRule="auto"/>
        <w:ind w:firstLineChars="200" w:firstLine="480"/>
        <w:jc w:val="right"/>
        <w:rPr>
          <w:rFonts w:ascii="仿宋" w:eastAsia="仿宋" w:hAnsi="仿宋"/>
          <w:sz w:val="24"/>
          <w:szCs w:val="24"/>
        </w:rPr>
      </w:pPr>
      <w:r>
        <w:rPr>
          <w:rFonts w:ascii="仿宋" w:eastAsia="仿宋" w:hAnsi="仿宋" w:hint="eastAsia"/>
          <w:sz w:val="24"/>
          <w:szCs w:val="24"/>
        </w:rPr>
        <w:t>2020年</w:t>
      </w:r>
      <w:r w:rsidR="000C1A1C">
        <w:rPr>
          <w:rFonts w:ascii="仿宋" w:eastAsia="仿宋" w:hAnsi="仿宋" w:hint="eastAsia"/>
          <w:sz w:val="24"/>
          <w:szCs w:val="24"/>
        </w:rPr>
        <w:t>5</w:t>
      </w:r>
      <w:r>
        <w:rPr>
          <w:rFonts w:ascii="仿宋" w:eastAsia="仿宋" w:hAnsi="仿宋" w:hint="eastAsia"/>
          <w:sz w:val="24"/>
          <w:szCs w:val="24"/>
        </w:rPr>
        <w:t>月</w:t>
      </w:r>
    </w:p>
    <w:p w:rsidR="003362D1" w:rsidRDefault="003362D1">
      <w:pPr>
        <w:rPr>
          <w:rFonts w:ascii="仿宋" w:eastAsia="仿宋" w:hAnsi="仿宋"/>
          <w:sz w:val="24"/>
          <w:szCs w:val="24"/>
        </w:rPr>
      </w:pPr>
    </w:p>
    <w:sectPr w:rsidR="003362D1" w:rsidSect="00404E8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379E" w:rsidRDefault="0040379E" w:rsidP="00A05A61">
      <w:r>
        <w:separator/>
      </w:r>
    </w:p>
  </w:endnote>
  <w:endnote w:type="continuationSeparator" w:id="1">
    <w:p w:rsidR="0040379E" w:rsidRDefault="0040379E" w:rsidP="00A05A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altName w:val="Microsoft Ya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379E" w:rsidRDefault="0040379E" w:rsidP="00A05A61">
      <w:r>
        <w:separator/>
      </w:r>
    </w:p>
  </w:footnote>
  <w:footnote w:type="continuationSeparator" w:id="1">
    <w:p w:rsidR="0040379E" w:rsidRDefault="0040379E" w:rsidP="00A05A6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7555"/>
    <w:rsid w:val="000C1A1C"/>
    <w:rsid w:val="001E2DAE"/>
    <w:rsid w:val="003362D1"/>
    <w:rsid w:val="003478F3"/>
    <w:rsid w:val="0040379E"/>
    <w:rsid w:val="00404E89"/>
    <w:rsid w:val="00847555"/>
    <w:rsid w:val="00941EE6"/>
    <w:rsid w:val="00A05A61"/>
    <w:rsid w:val="00B8667F"/>
    <w:rsid w:val="00BE24A7"/>
    <w:rsid w:val="00DD4BC6"/>
    <w:rsid w:val="00ED4F76"/>
    <w:rsid w:val="00F405DE"/>
    <w:rsid w:val="00FA0774"/>
    <w:rsid w:val="4C6A2D71"/>
    <w:rsid w:val="7CF654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E89"/>
    <w:pPr>
      <w:widowControl w:val="0"/>
      <w:jc w:val="both"/>
    </w:pPr>
    <w:rPr>
      <w:rFonts w:ascii="Calibri" w:eastAsia="宋体"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04E8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A05A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05A61"/>
    <w:rPr>
      <w:rFonts w:ascii="Calibri" w:eastAsia="宋体" w:hAnsi="Calibri" w:cs="Calibri"/>
      <w:kern w:val="2"/>
      <w:sz w:val="18"/>
      <w:szCs w:val="18"/>
    </w:rPr>
  </w:style>
  <w:style w:type="paragraph" w:styleId="a5">
    <w:name w:val="footer"/>
    <w:basedOn w:val="a"/>
    <w:link w:val="Char0"/>
    <w:uiPriority w:val="99"/>
    <w:unhideWhenUsed/>
    <w:rsid w:val="00A05A61"/>
    <w:pPr>
      <w:tabs>
        <w:tab w:val="center" w:pos="4153"/>
        <w:tab w:val="right" w:pos="8306"/>
      </w:tabs>
      <w:snapToGrid w:val="0"/>
      <w:jc w:val="left"/>
    </w:pPr>
    <w:rPr>
      <w:sz w:val="18"/>
      <w:szCs w:val="18"/>
    </w:rPr>
  </w:style>
  <w:style w:type="character" w:customStyle="1" w:styleId="Char0">
    <w:name w:val="页脚 Char"/>
    <w:basedOn w:val="a0"/>
    <w:link w:val="a5"/>
    <w:uiPriority w:val="99"/>
    <w:rsid w:val="00A05A61"/>
    <w:rPr>
      <w:rFonts w:ascii="Calibri" w:eastAsia="宋体" w:hAnsi="Calibri" w:cs="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228</Words>
  <Characters>1306</Characters>
  <Application>Microsoft Office Word</Application>
  <DocSecurity>0</DocSecurity>
  <Lines>10</Lines>
  <Paragraphs>3</Paragraphs>
  <ScaleCrop>false</ScaleCrop>
  <Company>上海海事大学</Company>
  <LinksUpToDate>false</LinksUpToDate>
  <CharactersWithSpaces>1531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user</cp:lastModifiedBy>
  <cp:revision>8</cp:revision>
  <dcterms:created xsi:type="dcterms:W3CDTF">2020-02-14T22:41:00Z</dcterms:created>
  <dcterms:modified xsi:type="dcterms:W3CDTF">2021-11-03T02:45:00Z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