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C45" w:rsidRDefault="00D10C45" w:rsidP="00D10C45">
      <w:pPr>
        <w:widowControl/>
        <w:spacing w:line="360" w:lineRule="auto"/>
        <w:ind w:firstLineChars="200" w:firstLine="643"/>
        <w:rPr>
          <w:rFonts w:ascii="宋体" w:hAnsi="宋体" w:cs="宋体"/>
          <w:b/>
          <w:color w:val="262626"/>
          <w:kern w:val="0"/>
          <w:sz w:val="32"/>
          <w:szCs w:val="32"/>
        </w:rPr>
      </w:pPr>
    </w:p>
    <w:p w:rsidR="00253838" w:rsidRPr="00253838" w:rsidRDefault="00253838" w:rsidP="00253838">
      <w:pPr>
        <w:jc w:val="center"/>
        <w:rPr>
          <w:rFonts w:asciiTheme="majorEastAsia" w:eastAsiaTheme="majorEastAsia" w:hAnsiTheme="majorEastAsia"/>
          <w:b/>
          <w:color w:val="000000"/>
          <w:sz w:val="32"/>
          <w:szCs w:val="32"/>
        </w:rPr>
      </w:pPr>
      <w:r w:rsidRPr="00253838">
        <w:rPr>
          <w:rFonts w:asciiTheme="majorEastAsia" w:eastAsiaTheme="majorEastAsia" w:hAnsiTheme="majorEastAsia" w:cs="宋体" w:hint="eastAsia"/>
          <w:b/>
          <w:bCs/>
          <w:color w:val="000000"/>
          <w:spacing w:val="6"/>
          <w:kern w:val="0"/>
          <w:sz w:val="32"/>
          <w:szCs w:val="32"/>
        </w:rPr>
        <w:t>上海海事大学</w:t>
      </w:r>
      <w:r w:rsidRPr="00253838">
        <w:rPr>
          <w:rFonts w:asciiTheme="majorEastAsia" w:eastAsiaTheme="majorEastAsia" w:hAnsiTheme="majorEastAsia" w:hint="eastAsia"/>
          <w:b/>
          <w:color w:val="000000"/>
          <w:sz w:val="32"/>
          <w:szCs w:val="32"/>
        </w:rPr>
        <w:t>高等技术学院、继续教育学院、港湾学校</w:t>
      </w:r>
    </w:p>
    <w:p w:rsidR="00253838" w:rsidRPr="00253838" w:rsidRDefault="00253838" w:rsidP="00253838">
      <w:pPr>
        <w:jc w:val="center"/>
        <w:rPr>
          <w:rFonts w:asciiTheme="majorEastAsia" w:eastAsiaTheme="majorEastAsia" w:hAnsiTheme="majorEastAsia"/>
          <w:b/>
          <w:sz w:val="32"/>
          <w:szCs w:val="32"/>
        </w:rPr>
      </w:pPr>
      <w:r w:rsidRPr="00253838">
        <w:rPr>
          <w:rFonts w:asciiTheme="majorEastAsia" w:eastAsiaTheme="majorEastAsia" w:hAnsiTheme="majorEastAsia" w:cs="宋体" w:hint="eastAsia"/>
          <w:b/>
          <w:bCs/>
          <w:spacing w:val="6"/>
          <w:kern w:val="0"/>
          <w:sz w:val="32"/>
          <w:szCs w:val="32"/>
        </w:rPr>
        <w:t>关于落实党风廉政建设责任制的实施办法</w:t>
      </w:r>
    </w:p>
    <w:p w:rsidR="00253838" w:rsidRPr="00253838" w:rsidRDefault="00253838" w:rsidP="00253838">
      <w:pPr>
        <w:spacing w:line="360" w:lineRule="auto"/>
        <w:rPr>
          <w:rFonts w:asciiTheme="majorEastAsia" w:eastAsiaTheme="majorEastAsia" w:hAnsiTheme="majorEastAsia"/>
          <w:sz w:val="32"/>
          <w:szCs w:val="32"/>
        </w:rPr>
      </w:pPr>
      <w:r w:rsidRPr="00253838">
        <w:rPr>
          <w:rFonts w:asciiTheme="majorEastAsia" w:eastAsiaTheme="majorEastAsia" w:hAnsiTheme="majorEastAsia" w:hint="eastAsia"/>
          <w:sz w:val="32"/>
          <w:szCs w:val="32"/>
        </w:rPr>
        <w:t xml:space="preserve">            </w:t>
      </w:r>
    </w:p>
    <w:p w:rsidR="00253838" w:rsidRPr="00253838" w:rsidRDefault="00253838" w:rsidP="00253838">
      <w:pPr>
        <w:spacing w:line="360" w:lineRule="auto"/>
        <w:rPr>
          <w:rFonts w:ascii="仿宋_GB2312" w:eastAsia="仿宋_GB2312" w:hAnsiTheme="minorEastAsia" w:hint="eastAsia"/>
          <w:sz w:val="28"/>
          <w:szCs w:val="28"/>
        </w:rPr>
      </w:pPr>
      <w:r w:rsidRPr="00253838">
        <w:rPr>
          <w:rFonts w:ascii="仿宋_GB2312" w:eastAsia="仿宋_GB2312" w:hint="eastAsia"/>
          <w:sz w:val="28"/>
          <w:szCs w:val="28"/>
        </w:rPr>
        <w:t xml:space="preserve">    </w:t>
      </w:r>
      <w:r w:rsidRPr="00253838">
        <w:rPr>
          <w:rFonts w:ascii="仿宋_GB2312" w:eastAsia="仿宋_GB2312" w:hAnsiTheme="minorEastAsia" w:hint="eastAsia"/>
          <w:sz w:val="28"/>
          <w:szCs w:val="28"/>
        </w:rPr>
        <w:t>为深入贯彻落实《上海海事大学贯彻落实党风廉政建设责任制的实施细则》（沪海大委〔2014〕14号）的要求，根据《上海海事大学落实推进二级单位党风廉政建设责任制的实施办法》（沪海大委〔2016〕25号）, 现就落实推进上海海事大学高等技术学院、继续教育学院、港湾学校（以下简称“港湾校区”）党风廉政建设责任制制定以下实施办法。</w:t>
      </w:r>
    </w:p>
    <w:p w:rsidR="00253838" w:rsidRPr="00253838" w:rsidRDefault="00253838" w:rsidP="00253838">
      <w:pPr>
        <w:spacing w:line="360" w:lineRule="auto"/>
        <w:rPr>
          <w:rFonts w:ascii="仿宋_GB2312" w:eastAsia="仿宋_GB2312" w:hAnsiTheme="minorEastAsia" w:hint="eastAsia"/>
          <w:b/>
          <w:sz w:val="28"/>
          <w:szCs w:val="28"/>
        </w:rPr>
      </w:pPr>
      <w:r w:rsidRPr="00253838">
        <w:rPr>
          <w:rFonts w:ascii="仿宋_GB2312" w:eastAsia="仿宋_GB2312" w:hAnsiTheme="minorEastAsia" w:hint="eastAsia"/>
          <w:b/>
          <w:sz w:val="28"/>
          <w:szCs w:val="28"/>
        </w:rPr>
        <w:t>一、加强组织领导，明确主体责任</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1、明确主体责任。每年制定校区党风廉政建设工作计划，实施党风廉政建设承诺书和责任书签订制度、党风廉政责任分工备案制度等，抓好校区党风廉政建设主体责任与党政领导班子成员“一岗双责”落实的有效结合，加强流程管理和过程监督。</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2、强化工作责任。校区党政领导班子要把党风廉政建设作为一项重大政治任务，与校区中心工作同部署、同落实、同检查、同考核。</w:t>
      </w:r>
      <w:r w:rsidRPr="00253838">
        <w:rPr>
          <w:rFonts w:ascii="仿宋_GB2312" w:eastAsia="仿宋_GB2312" w:hAnsiTheme="minorEastAsia" w:hint="eastAsia"/>
          <w:sz w:val="28"/>
          <w:szCs w:val="28"/>
        </w:rPr>
        <w:lastRenderedPageBreak/>
        <w:t>要将党风廉政工作列入校区党政联席会议重要议事日程，加强部署落实。要研究制定并认真落实党风廉政建设年度计划和责任分工，加强对责任分工落实情况的日常督查和重点项目抽查。党委书记要统筹安排、部署落实党风廉政建设各项任务，对班子成员执行廉洁自律各项规定和落实“一岗双责”情况、对“三重一大”制度执行情况进行监督检查。每年对本单位党风廉政情况进行一次分析，开展一次党风廉政建设执行情况的检查，重大问题及时报告校党委。加强对党员干部廉洁从政教育，发现问题及时提醒并纠正。行政主要负责人要结合本部门工作实际，认真抓好教学、内涵建设、采购、报销等工作中的反腐倡廉工作，建章立制，规范工作流程，加强对权力运行的制约和监督。党政领导班子其他成员要切实履行“一岗双责”，立足本人权力清单和分管工作、联系部门，抓好分工任务的推进落实。</w:t>
      </w:r>
    </w:p>
    <w:p w:rsidR="00253838" w:rsidRPr="00253838" w:rsidRDefault="00253838" w:rsidP="00253838">
      <w:pPr>
        <w:spacing w:line="360" w:lineRule="auto"/>
        <w:rPr>
          <w:rFonts w:ascii="仿宋_GB2312" w:eastAsia="仿宋_GB2312" w:hAnsiTheme="minorEastAsia" w:hint="eastAsia"/>
          <w:b/>
          <w:sz w:val="28"/>
          <w:szCs w:val="28"/>
        </w:rPr>
      </w:pPr>
      <w:r w:rsidRPr="00253838">
        <w:rPr>
          <w:rFonts w:ascii="仿宋_GB2312" w:eastAsia="仿宋_GB2312" w:hAnsiTheme="minorEastAsia" w:hint="eastAsia"/>
          <w:b/>
          <w:sz w:val="28"/>
          <w:szCs w:val="28"/>
        </w:rPr>
        <w:t>二、深化制度建设，严格规范监管</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3、坚持“三重一大”集体决策制度。要坚持民主集中制原则，建立健全并严格执行“三重一大”问题须经党政联席会议集体决定的制度。完善决策规划和决策程序，严格执行会议纪要制度，做好会议记录，保证内容真实全面，存档备查。强化决策前的论证、决策中的充分讨论和表决、决策后的执行督查、责任追究等工作。严格执行回避、决策公开与查询、决策报告等制度，健全纠错改正机制。对于事关校区发展的重大问题和涉及群众利益的重要事项，在决策前应通过党组织、教代会等途径，广泛听取群众意见。</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4、执行廉洁自律各项规定。严格遵守《中国共产党廉洁自律准</w:t>
      </w:r>
      <w:r w:rsidRPr="00253838">
        <w:rPr>
          <w:rFonts w:ascii="仿宋_GB2312" w:eastAsia="仿宋_GB2312" w:hAnsiTheme="minorEastAsia" w:hint="eastAsia"/>
          <w:sz w:val="28"/>
          <w:szCs w:val="28"/>
        </w:rPr>
        <w:lastRenderedPageBreak/>
        <w:t>则》、《中国共产党纪律处分条例》等纪律规定，坚决贯彻落实中央八项规定精神,遵守党员领导干部廉洁从政有关规定。严格执行领导干部个人有关事项报告、民主生活会、述职述廉、民主评议和领导干部上岗前廉政谈话等制度。</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5、健全干部人事监管制度。坚持民主、公开、竞争、择优原则，建立健全科级及以下岗位评聘制度、聘任机制及工作流程。细化工作规范和程序，加强内容、过程公开。</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6、严格执行财务、采购和固定资产监管制度。要严格执行学校财务制度、公务卡制度和财务信息公开制度，抓好“三公”经费、会议费、培训费等预算管理，严禁“小金库”，切实严肃财经纪律。严格执行学校物资采购制度，规范物资采购行为。严格执行学校国有资产管理规定，强化过程监管，严格报批程序，防止国有资产流失。</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 xml:space="preserve">7、规范招生录取监管制度。建立完善并严格执行学校招生录取的政策规定，规范工作流程。 </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8、深入推进师德师风建设。加强师德师风建设，督促教职工遵守师德准则，坚守精神家园，坚守人格底线，成为有理想信念、有道德情操、有扎实学识、有仁爱之心的教师。三、突出思想教育，构筑思想防线</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9、加强反腐倡廉教育。强化对干部和教师的党纪国法、廉政法规、师德师风教育，建立健全常态化教育机制，加强对重点岗位工作人员的廉政教育、对教师的师德师风教育和对学生的廉洁诚信教育。</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10、加强廉政文化建设。充分利用校区优秀传统文化和廉政文化</w:t>
      </w:r>
      <w:r w:rsidRPr="00253838">
        <w:rPr>
          <w:rFonts w:ascii="仿宋_GB2312" w:eastAsia="仿宋_GB2312" w:hAnsiTheme="minorEastAsia" w:hint="eastAsia"/>
          <w:sz w:val="28"/>
          <w:szCs w:val="28"/>
        </w:rPr>
        <w:lastRenderedPageBreak/>
        <w:t>资源，组织开展多形式的廉洁文化创建活动，弘扬正气，激浊扬清，努力营造崇廉尚洁的文化氛围，大力加强和改进师德建设，深入推进“廉洁文化进校园”活动。</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11、完善宣教工作统筹协调机制。把党风廉政建设和反腐败宣传教育工作纳入宣传教育工作总体部署和年度安排。校区领导班子成员要按照“一岗双责”要求，抓好联系或分管的二级单位的党风廉政工作,每半年分析一次分管部门的党风廉政工作，听取分管部门主要负责人对部门经费使用情况的汇报，并对工作进行指导，每年参加所在党支部的民主生活会，至少为分管部门或所在党支部上一次党风廉政专题党课或作一次廉政报告。</w:t>
      </w:r>
    </w:p>
    <w:p w:rsidR="00253838" w:rsidRPr="00705B8F" w:rsidRDefault="00705B8F" w:rsidP="00253838">
      <w:pPr>
        <w:spacing w:line="360" w:lineRule="auto"/>
        <w:rPr>
          <w:rFonts w:ascii="仿宋_GB2312" w:eastAsia="仿宋_GB2312" w:hAnsiTheme="minorEastAsia" w:hint="eastAsia"/>
          <w:b/>
          <w:sz w:val="28"/>
          <w:szCs w:val="28"/>
        </w:rPr>
      </w:pPr>
      <w:r w:rsidRPr="00705B8F">
        <w:rPr>
          <w:rFonts w:ascii="仿宋_GB2312" w:eastAsia="仿宋_GB2312" w:hAnsiTheme="minorEastAsia" w:hint="eastAsia"/>
          <w:b/>
          <w:sz w:val="28"/>
          <w:szCs w:val="28"/>
        </w:rPr>
        <w:t>三</w:t>
      </w:r>
      <w:r w:rsidR="00253838" w:rsidRPr="00705B8F">
        <w:rPr>
          <w:rFonts w:ascii="仿宋_GB2312" w:eastAsia="仿宋_GB2312" w:hAnsiTheme="minorEastAsia" w:hint="eastAsia"/>
          <w:b/>
          <w:sz w:val="28"/>
          <w:szCs w:val="28"/>
        </w:rPr>
        <w:t>、完善监督机制和保障机制</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12、加强纪委监督责任。校区纪委（纪委书记）协助校区党委落实主体责任，协助党委书记开展党风廉政建设相关工作，促进党风廉政建设各项任务落实。建立实施校区反腐倡廉建设情况、党风廉政责任分工情况及重大事项向学校纪委报备制度。定期向学校纪委报告本校区党风廉政建设工作情况。</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13、把握监督重点。认真落实民主生活会、述职述廉、谈话提醒、诫勉谈话、函询等制度，增强党内监督实效，以党内监督带动各方面监督。加强对重大事项的事前、事中、事后的全程监督，切实增强监督的有效性。</w:t>
      </w:r>
    </w:p>
    <w:p w:rsidR="00253838" w:rsidRPr="00253838" w:rsidRDefault="00253838" w:rsidP="00253838">
      <w:pPr>
        <w:spacing w:line="360" w:lineRule="auto"/>
        <w:rPr>
          <w:rFonts w:ascii="仿宋_GB2312" w:eastAsia="仿宋_GB2312" w:hAnsiTheme="minorEastAsia" w:hint="eastAsia"/>
          <w:sz w:val="28"/>
          <w:szCs w:val="28"/>
        </w:rPr>
      </w:pPr>
      <w:r>
        <w:rPr>
          <w:rFonts w:ascii="仿宋_GB2312" w:eastAsia="仿宋_GB2312" w:hAnsiTheme="minorEastAsia" w:hint="eastAsia"/>
          <w:sz w:val="28"/>
          <w:szCs w:val="28"/>
        </w:rPr>
        <w:t xml:space="preserve">    </w:t>
      </w:r>
      <w:r w:rsidRPr="00253838">
        <w:rPr>
          <w:rFonts w:ascii="仿宋_GB2312" w:eastAsia="仿宋_GB2312" w:hAnsiTheme="minorEastAsia" w:hint="eastAsia"/>
          <w:sz w:val="28"/>
          <w:szCs w:val="28"/>
        </w:rPr>
        <w:t>14、健全民主监督机制。以深化党务公开、校务公开为重点，畅通公开渠道，提高权力运行的透明度和公信度。强化校区教代会民主</w:t>
      </w:r>
      <w:r w:rsidRPr="00253838">
        <w:rPr>
          <w:rFonts w:ascii="仿宋_GB2312" w:eastAsia="仿宋_GB2312" w:hAnsiTheme="minorEastAsia" w:hint="eastAsia"/>
          <w:sz w:val="28"/>
          <w:szCs w:val="28"/>
        </w:rPr>
        <w:lastRenderedPageBreak/>
        <w:t>监督，严格执行重大事项向教代会报告制度。</w:t>
      </w:r>
    </w:p>
    <w:p w:rsidR="00705B8F" w:rsidRDefault="00705B8F" w:rsidP="00253838">
      <w:pPr>
        <w:widowControl/>
        <w:spacing w:line="520" w:lineRule="exact"/>
        <w:jc w:val="left"/>
        <w:rPr>
          <w:rFonts w:ascii="仿宋_GB2312" w:eastAsia="仿宋_GB2312" w:hAnsiTheme="minorEastAsia" w:cs="宋体" w:hint="eastAsia"/>
          <w:color w:val="000000"/>
          <w:spacing w:val="6"/>
          <w:kern w:val="0"/>
          <w:sz w:val="28"/>
          <w:szCs w:val="28"/>
        </w:rPr>
      </w:pPr>
    </w:p>
    <w:p w:rsidR="00705B8F" w:rsidRDefault="00705B8F" w:rsidP="00253838">
      <w:pPr>
        <w:widowControl/>
        <w:spacing w:line="520" w:lineRule="exact"/>
        <w:jc w:val="left"/>
        <w:rPr>
          <w:rFonts w:ascii="仿宋_GB2312" w:eastAsia="仿宋_GB2312" w:hAnsiTheme="minorEastAsia" w:cs="宋体" w:hint="eastAsia"/>
          <w:color w:val="000000"/>
          <w:spacing w:val="6"/>
          <w:kern w:val="0"/>
          <w:sz w:val="28"/>
          <w:szCs w:val="28"/>
        </w:rPr>
      </w:pPr>
    </w:p>
    <w:p w:rsidR="00253838" w:rsidRPr="00705B8F" w:rsidRDefault="00253838" w:rsidP="00705B8F">
      <w:pPr>
        <w:widowControl/>
        <w:spacing w:line="520" w:lineRule="exact"/>
        <w:jc w:val="right"/>
        <w:rPr>
          <w:rFonts w:asciiTheme="minorEastAsia" w:eastAsiaTheme="minorEastAsia" w:hAnsiTheme="minorEastAsia" w:cs="宋体" w:hint="eastAsia"/>
          <w:color w:val="000000"/>
          <w:spacing w:val="6"/>
          <w:kern w:val="0"/>
          <w:sz w:val="24"/>
        </w:rPr>
      </w:pPr>
      <w:r w:rsidRPr="00705B8F">
        <w:rPr>
          <w:rFonts w:asciiTheme="minorEastAsia" w:eastAsiaTheme="minorEastAsia" w:hAnsiTheme="minorEastAsia" w:cs="宋体" w:hint="eastAsia"/>
          <w:color w:val="000000"/>
          <w:spacing w:val="6"/>
          <w:kern w:val="0"/>
          <w:sz w:val="24"/>
        </w:rPr>
        <w:t>中共上海海事大学高等技术学院、继续教育学院</w:t>
      </w:r>
      <w:r w:rsidR="00705B8F" w:rsidRPr="00705B8F">
        <w:rPr>
          <w:rFonts w:asciiTheme="minorEastAsia" w:eastAsiaTheme="minorEastAsia" w:hAnsiTheme="minorEastAsia" w:cs="宋体" w:hint="eastAsia"/>
          <w:color w:val="000000"/>
          <w:spacing w:val="6"/>
          <w:kern w:val="0"/>
          <w:sz w:val="24"/>
        </w:rPr>
        <w:t>、港湾学校委员</w:t>
      </w:r>
      <w:r w:rsidRPr="00705B8F">
        <w:rPr>
          <w:rFonts w:asciiTheme="minorEastAsia" w:eastAsiaTheme="minorEastAsia" w:hAnsiTheme="minorEastAsia" w:cs="宋体" w:hint="eastAsia"/>
          <w:color w:val="000000"/>
          <w:spacing w:val="6"/>
          <w:kern w:val="0"/>
          <w:sz w:val="24"/>
        </w:rPr>
        <w:t>会</w:t>
      </w:r>
    </w:p>
    <w:p w:rsidR="00253838" w:rsidRPr="00705B8F" w:rsidRDefault="00253838" w:rsidP="00705B8F">
      <w:pPr>
        <w:widowControl/>
        <w:spacing w:line="520" w:lineRule="exact"/>
        <w:ind w:firstLineChars="1800" w:firstLine="4320"/>
        <w:jc w:val="center"/>
        <w:rPr>
          <w:rFonts w:asciiTheme="minorEastAsia" w:eastAsiaTheme="minorEastAsia" w:hAnsiTheme="minorEastAsia" w:cs="宋体" w:hint="eastAsia"/>
          <w:color w:val="000000"/>
          <w:spacing w:val="6"/>
          <w:kern w:val="0"/>
          <w:sz w:val="24"/>
        </w:rPr>
      </w:pPr>
      <w:r w:rsidRPr="00705B8F">
        <w:rPr>
          <w:rFonts w:asciiTheme="minorEastAsia" w:eastAsiaTheme="minorEastAsia" w:hAnsiTheme="minorEastAsia" w:hint="eastAsia"/>
          <w:color w:val="000000"/>
          <w:sz w:val="24"/>
        </w:rPr>
        <w:t>2018年</w:t>
      </w:r>
      <w:r w:rsidR="00705B8F" w:rsidRPr="00705B8F">
        <w:rPr>
          <w:rFonts w:asciiTheme="minorEastAsia" w:eastAsiaTheme="minorEastAsia" w:hAnsiTheme="minorEastAsia" w:hint="eastAsia"/>
          <w:color w:val="000000"/>
          <w:sz w:val="24"/>
        </w:rPr>
        <w:t>6</w:t>
      </w:r>
      <w:r w:rsidRPr="00705B8F">
        <w:rPr>
          <w:rFonts w:asciiTheme="minorEastAsia" w:eastAsiaTheme="minorEastAsia" w:hAnsiTheme="minorEastAsia" w:hint="eastAsia"/>
          <w:color w:val="000000"/>
          <w:sz w:val="24"/>
        </w:rPr>
        <w:t>月</w:t>
      </w:r>
      <w:r w:rsidR="00705B8F" w:rsidRPr="00705B8F">
        <w:rPr>
          <w:rFonts w:asciiTheme="minorEastAsia" w:eastAsiaTheme="minorEastAsia" w:hAnsiTheme="minorEastAsia" w:hint="eastAsia"/>
          <w:color w:val="000000"/>
          <w:sz w:val="24"/>
        </w:rPr>
        <w:t>20日</w:t>
      </w:r>
    </w:p>
    <w:p w:rsidR="001D7A4D" w:rsidRPr="00705B8F" w:rsidRDefault="00240AE9" w:rsidP="00240AE9">
      <w:pPr>
        <w:jc w:val="center"/>
        <w:rPr>
          <w:rFonts w:asciiTheme="minorEastAsia" w:eastAsiaTheme="minorEastAsia" w:hAnsiTheme="minorEastAsia"/>
        </w:rPr>
      </w:pPr>
      <w:r w:rsidRPr="00705B8F">
        <w:rPr>
          <w:rFonts w:asciiTheme="minorEastAsia" w:eastAsiaTheme="minorEastAsia" w:hAnsiTheme="minorEastAsia" w:hint="eastAsia"/>
          <w:sz w:val="28"/>
          <w:szCs w:val="28"/>
        </w:rPr>
        <w:t> </w:t>
      </w:r>
    </w:p>
    <w:sectPr w:rsidR="001D7A4D" w:rsidRPr="00705B8F" w:rsidSect="00B91B80">
      <w:headerReference w:type="first" r:id="rId7"/>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6F0" w:rsidRDefault="00C926F0" w:rsidP="00844409">
      <w:r>
        <w:separator/>
      </w:r>
    </w:p>
  </w:endnote>
  <w:endnote w:type="continuationSeparator" w:id="1">
    <w:p w:rsidR="00C926F0" w:rsidRDefault="00C926F0" w:rsidP="008444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6F0" w:rsidRDefault="00C926F0" w:rsidP="00844409">
      <w:r>
        <w:separator/>
      </w:r>
    </w:p>
  </w:footnote>
  <w:footnote w:type="continuationSeparator" w:id="1">
    <w:p w:rsidR="00C926F0" w:rsidRDefault="00C926F0" w:rsidP="008444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8D1" w:rsidRPr="006208D1" w:rsidRDefault="00730C91" w:rsidP="006208D1">
    <w:pPr>
      <w:pStyle w:val="1"/>
      <w:spacing w:line="240" w:lineRule="auto"/>
      <w:jc w:val="center"/>
      <w:rPr>
        <w:rFonts w:ascii="楷体_GB2312" w:eastAsia="楷体_GB2312"/>
        <w:color w:val="FF0000"/>
        <w:sz w:val="52"/>
        <w:szCs w:val="52"/>
      </w:rPr>
    </w:pPr>
    <w:r w:rsidRPr="00730C91">
      <w:rPr>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89.25pt;margin-top:44.45pt;width:93.75pt;height:30pt;z-index:251661312" fillcolor="red" strokecolor="red">
          <v:shadow color="#868686"/>
          <v:textpath style="font-family:&quot;楷体_GB2312&quot;;v-text-kern:t" trim="t" fitpath="t" string="委员会"/>
        </v:shape>
      </w:pict>
    </w:r>
    <w:r w:rsidRPr="00730C91">
      <w:rPr>
        <w:noProof/>
      </w:rPr>
      <w:pict>
        <v:shape id="_x0000_s1025" type="#_x0000_t136" style="position:absolute;left:0;text-align:left;margin-left:-34.5pt;margin-top:44.45pt;width:62.25pt;height:30pt;z-index:251660288" fillcolor="red" strokecolor="red">
          <v:shadow color="#868686"/>
          <v:textpath style="font-family:&quot;楷体_GB2312&quot;;v-text-kern:t" trim="t" fitpath="t" string="中共"/>
        </v:shape>
      </w:pict>
    </w:r>
    <w:r w:rsidR="00C55D80">
      <w:rPr>
        <w:rFonts w:ascii="楷体_GB2312" w:eastAsia="楷体_GB2312" w:hint="eastAsia"/>
        <w:color w:val="FF0000"/>
        <w:sz w:val="52"/>
        <w:szCs w:val="52"/>
      </w:rPr>
      <w:t xml:space="preserve">  </w:t>
    </w:r>
    <w:r w:rsidR="00B91B80" w:rsidRPr="00844409">
      <w:rPr>
        <w:rFonts w:ascii="楷体_GB2312" w:eastAsia="楷体_GB2312" w:hint="eastAsia"/>
        <w:color w:val="FF0000"/>
        <w:sz w:val="52"/>
        <w:szCs w:val="52"/>
      </w:rPr>
      <w:t>上海海事大学高等技术学院</w:t>
    </w:r>
    <w:r w:rsidR="00C55D80">
      <w:rPr>
        <w:rFonts w:ascii="楷体_GB2312" w:eastAsia="楷体_GB2312" w:hint="eastAsia"/>
        <w:color w:val="FF0000"/>
        <w:sz w:val="52"/>
        <w:szCs w:val="52"/>
      </w:rPr>
      <w:t>、</w:t>
    </w:r>
  </w:p>
  <w:p w:rsidR="00B91B80" w:rsidRPr="00C55D80" w:rsidRDefault="00C55D80" w:rsidP="00C55D80">
    <w:pPr>
      <w:pStyle w:val="1"/>
      <w:spacing w:line="240" w:lineRule="auto"/>
      <w:jc w:val="center"/>
      <w:rPr>
        <w:rFonts w:ascii="楷体_GB2312" w:eastAsia="楷体_GB2312"/>
        <w:color w:val="FF0000"/>
        <w:sz w:val="52"/>
        <w:szCs w:val="52"/>
      </w:rPr>
    </w:pPr>
    <w:r>
      <w:rPr>
        <w:rFonts w:ascii="楷体_GB2312" w:eastAsia="楷体_GB2312" w:hint="eastAsia"/>
        <w:color w:val="FF0000"/>
        <w:sz w:val="52"/>
        <w:szCs w:val="52"/>
      </w:rPr>
      <w:t>继续教育学院、</w:t>
    </w:r>
    <w:r w:rsidR="00B91B80" w:rsidRPr="00844409">
      <w:rPr>
        <w:rFonts w:ascii="楷体_GB2312" w:eastAsia="楷体_GB2312" w:hint="eastAsia"/>
        <w:color w:val="FF0000"/>
        <w:sz w:val="52"/>
        <w:szCs w:val="52"/>
      </w:rPr>
      <w:t>港湾学校</w:t>
    </w:r>
  </w:p>
  <w:p w:rsidR="0089137B" w:rsidRPr="00EA71D9" w:rsidRDefault="0089137B" w:rsidP="0089137B">
    <w:pPr>
      <w:jc w:val="center"/>
      <w:rPr>
        <w:b/>
        <w:sz w:val="28"/>
        <w:szCs w:val="28"/>
      </w:rPr>
    </w:pPr>
    <w:r w:rsidRPr="00EA71D9">
      <w:rPr>
        <w:rFonts w:hint="eastAsia"/>
        <w:b/>
        <w:sz w:val="28"/>
        <w:szCs w:val="28"/>
      </w:rPr>
      <w:t>沪海港院</w:t>
    </w:r>
    <w:r w:rsidR="00C55D80" w:rsidRPr="00EA71D9">
      <w:rPr>
        <w:rFonts w:hint="eastAsia"/>
        <w:b/>
        <w:sz w:val="28"/>
        <w:szCs w:val="28"/>
      </w:rPr>
      <w:t>委</w:t>
    </w:r>
    <w:r w:rsidRPr="00EA71D9">
      <w:rPr>
        <w:rFonts w:hint="eastAsia"/>
        <w:b/>
        <w:sz w:val="28"/>
        <w:szCs w:val="28"/>
      </w:rPr>
      <w:t>字</w:t>
    </w:r>
    <w:r w:rsidR="00AC2343" w:rsidRPr="00EA71D9">
      <w:rPr>
        <w:rFonts w:hint="eastAsia"/>
        <w:b/>
        <w:sz w:val="28"/>
        <w:szCs w:val="28"/>
      </w:rPr>
      <w:t>[2018</w:t>
    </w:r>
    <w:r w:rsidRPr="00EA71D9">
      <w:rPr>
        <w:rFonts w:hint="eastAsia"/>
        <w:b/>
        <w:sz w:val="28"/>
        <w:szCs w:val="28"/>
      </w:rPr>
      <w:t>]</w:t>
    </w:r>
    <w:r w:rsidRPr="00EA71D9">
      <w:rPr>
        <w:rFonts w:hint="eastAsia"/>
        <w:b/>
        <w:sz w:val="28"/>
        <w:szCs w:val="28"/>
      </w:rPr>
      <w:t>第</w:t>
    </w:r>
    <w:r w:rsidR="00253838">
      <w:rPr>
        <w:rFonts w:hint="eastAsia"/>
        <w:b/>
        <w:sz w:val="28"/>
        <w:szCs w:val="28"/>
      </w:rPr>
      <w:t>9</w:t>
    </w:r>
    <w:r w:rsidRPr="00EA71D9">
      <w:rPr>
        <w:rFonts w:hint="eastAsia"/>
        <w:b/>
        <w:sz w:val="28"/>
        <w:szCs w:val="28"/>
      </w:rPr>
      <w:t>号</w:t>
    </w:r>
  </w:p>
  <w:p w:rsidR="006B543A" w:rsidRPr="00EA71D9" w:rsidRDefault="006B543A" w:rsidP="0089137B">
    <w:pPr>
      <w:jc w:val="center"/>
      <w:rPr>
        <w:b/>
        <w:sz w:val="28"/>
        <w:szCs w:val="28"/>
      </w:rPr>
    </w:pPr>
  </w:p>
  <w:p w:rsidR="006B543A" w:rsidRPr="006B543A" w:rsidRDefault="006B543A" w:rsidP="0089137B">
    <w:pPr>
      <w:jc w:val="center"/>
      <w:rPr>
        <w:color w:val="FF0000"/>
        <w:sz w:val="28"/>
        <w:szCs w:val="28"/>
      </w:rPr>
    </w:pPr>
    <w:r w:rsidRPr="006B543A">
      <w:rPr>
        <w:rFonts w:hint="eastAsia"/>
        <w:color w:val="FF0000"/>
        <w:sz w:val="28"/>
        <w:szCs w:val="2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3599C"/>
    <w:multiLevelType w:val="hybridMultilevel"/>
    <w:tmpl w:val="E558F560"/>
    <w:lvl w:ilvl="0" w:tplc="A3A20ED2">
      <w:start w:val="1"/>
      <w:numFmt w:val="japaneseCounting"/>
      <w:lvlText w:val="第%1条"/>
      <w:lvlJc w:val="left"/>
      <w:pPr>
        <w:tabs>
          <w:tab w:val="num" w:pos="1506"/>
        </w:tabs>
        <w:ind w:left="1506" w:hanging="1080"/>
      </w:pPr>
      <w:rPr>
        <w:rFonts w:hint="default"/>
        <w:b/>
      </w:rPr>
    </w:lvl>
    <w:lvl w:ilvl="1" w:tplc="04090019" w:tentative="1">
      <w:start w:val="1"/>
      <w:numFmt w:val="lowerLetter"/>
      <w:lvlText w:val="%2)"/>
      <w:lvlJc w:val="left"/>
      <w:pPr>
        <w:tabs>
          <w:tab w:val="num" w:pos="1408"/>
        </w:tabs>
        <w:ind w:left="1408" w:hanging="420"/>
      </w:pPr>
    </w:lvl>
    <w:lvl w:ilvl="2" w:tplc="0409001B" w:tentative="1">
      <w:start w:val="1"/>
      <w:numFmt w:val="lowerRoman"/>
      <w:lvlText w:val="%3."/>
      <w:lvlJc w:val="righ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9" w:tentative="1">
      <w:start w:val="1"/>
      <w:numFmt w:val="lowerLetter"/>
      <w:lvlText w:val="%5)"/>
      <w:lvlJc w:val="left"/>
      <w:pPr>
        <w:tabs>
          <w:tab w:val="num" w:pos="2668"/>
        </w:tabs>
        <w:ind w:left="2668" w:hanging="420"/>
      </w:pPr>
    </w:lvl>
    <w:lvl w:ilvl="5" w:tplc="0409001B" w:tentative="1">
      <w:start w:val="1"/>
      <w:numFmt w:val="lowerRoman"/>
      <w:lvlText w:val="%6."/>
      <w:lvlJc w:val="righ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9" w:tentative="1">
      <w:start w:val="1"/>
      <w:numFmt w:val="lowerLetter"/>
      <w:lvlText w:val="%8)"/>
      <w:lvlJc w:val="left"/>
      <w:pPr>
        <w:tabs>
          <w:tab w:val="num" w:pos="3928"/>
        </w:tabs>
        <w:ind w:left="3928" w:hanging="420"/>
      </w:pPr>
    </w:lvl>
    <w:lvl w:ilvl="8" w:tplc="0409001B" w:tentative="1">
      <w:start w:val="1"/>
      <w:numFmt w:val="lowerRoman"/>
      <w:lvlText w:val="%9."/>
      <w:lvlJc w:val="right"/>
      <w:pPr>
        <w:tabs>
          <w:tab w:val="num" w:pos="4348"/>
        </w:tabs>
        <w:ind w:left="4348" w:hanging="420"/>
      </w:pPr>
    </w:lvl>
  </w:abstractNum>
  <w:abstractNum w:abstractNumId="1">
    <w:nsid w:val="0F8E63E9"/>
    <w:multiLevelType w:val="hybridMultilevel"/>
    <w:tmpl w:val="8364228E"/>
    <w:lvl w:ilvl="0" w:tplc="45D206F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DE4378"/>
    <w:multiLevelType w:val="hybridMultilevel"/>
    <w:tmpl w:val="D8B8B762"/>
    <w:lvl w:ilvl="0" w:tplc="7EC83A96">
      <w:start w:val="1"/>
      <w:numFmt w:val="japaneseCounting"/>
      <w:lvlText w:val="%1、"/>
      <w:lvlJc w:val="left"/>
      <w:pPr>
        <w:tabs>
          <w:tab w:val="num" w:pos="1080"/>
        </w:tabs>
        <w:ind w:left="1080" w:hanging="48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
    <w:nsid w:val="1C5C391B"/>
    <w:multiLevelType w:val="hybridMultilevel"/>
    <w:tmpl w:val="8230DFE4"/>
    <w:lvl w:ilvl="0" w:tplc="70468F5E">
      <w:start w:val="1"/>
      <w:numFmt w:val="decimal"/>
      <w:lvlText w:val="%1、"/>
      <w:lvlJc w:val="left"/>
      <w:pPr>
        <w:tabs>
          <w:tab w:val="num" w:pos="960"/>
        </w:tabs>
        <w:ind w:left="960" w:hanging="36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
    <w:nsid w:val="1D8B1F2A"/>
    <w:multiLevelType w:val="hybridMultilevel"/>
    <w:tmpl w:val="58A4168A"/>
    <w:lvl w:ilvl="0" w:tplc="89806190">
      <w:start w:val="1"/>
      <w:numFmt w:val="japaneseCounting"/>
      <w:lvlText w:val="（%1）"/>
      <w:lvlJc w:val="left"/>
      <w:pPr>
        <w:ind w:left="1260" w:hanging="855"/>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5">
    <w:nsid w:val="4DB616E6"/>
    <w:multiLevelType w:val="multilevel"/>
    <w:tmpl w:val="A89A9E7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992"/>
      </w:pPr>
      <w:rPr>
        <w:rFonts w:hint="eastAsia"/>
      </w:rPr>
    </w:lvl>
    <w:lvl w:ilvl="2">
      <w:start w:val="1"/>
      <w:numFmt w:val="decimal"/>
      <w:lvlText w:val="%1.%2.%3"/>
      <w:lvlJc w:val="left"/>
      <w:pPr>
        <w:tabs>
          <w:tab w:val="num" w:pos="992"/>
        </w:tabs>
        <w:ind w:left="992" w:hanging="992"/>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56DF83F1"/>
    <w:multiLevelType w:val="singleLevel"/>
    <w:tmpl w:val="56DF83F1"/>
    <w:lvl w:ilvl="0">
      <w:start w:val="13"/>
      <w:numFmt w:val="decimal"/>
      <w:suff w:val="nothing"/>
      <w:lvlText w:val="%1、"/>
      <w:lvlJc w:val="left"/>
    </w:lvl>
  </w:abstractNum>
  <w:abstractNum w:abstractNumId="7">
    <w:nsid w:val="5D653B1C"/>
    <w:multiLevelType w:val="hybridMultilevel"/>
    <w:tmpl w:val="F0020058"/>
    <w:lvl w:ilvl="0" w:tplc="3B4E971E">
      <w:start w:val="1"/>
      <w:numFmt w:val="decimal"/>
      <w:lvlText w:val="%1、"/>
      <w:lvlJc w:val="left"/>
      <w:pPr>
        <w:tabs>
          <w:tab w:val="num" w:pos="960"/>
        </w:tabs>
        <w:ind w:left="960" w:hanging="36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8">
    <w:nsid w:val="69ED781F"/>
    <w:multiLevelType w:val="hybridMultilevel"/>
    <w:tmpl w:val="D2EADB00"/>
    <w:lvl w:ilvl="0" w:tplc="4C2482D8">
      <w:start w:val="1"/>
      <w:numFmt w:val="decimal"/>
      <w:lvlText w:val="%1、"/>
      <w:lvlJc w:val="left"/>
      <w:pPr>
        <w:tabs>
          <w:tab w:val="num" w:pos="960"/>
        </w:tabs>
        <w:ind w:left="960" w:hanging="360"/>
      </w:pPr>
      <w:rPr>
        <w:rFonts w:ascii="宋体" w:eastAsia="宋体" w:hAnsi="宋体" w:cs="Times New Roman"/>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num w:numId="1">
    <w:abstractNumId w:val="5"/>
  </w:num>
  <w:num w:numId="2">
    <w:abstractNumId w:val="6"/>
  </w:num>
  <w:num w:numId="3">
    <w:abstractNumId w:val="0"/>
  </w:num>
  <w:num w:numId="4">
    <w:abstractNumId w:val="8"/>
  </w:num>
  <w:num w:numId="5">
    <w:abstractNumId w:val="3"/>
  </w:num>
  <w:num w:numId="6">
    <w:abstractNumId w:val="7"/>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9938">
      <o:colormenu v:ext="edit" fillcolor="red" strokecolor="red"/>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4409"/>
    <w:rsid w:val="0006720A"/>
    <w:rsid w:val="00131079"/>
    <w:rsid w:val="001A0471"/>
    <w:rsid w:val="001B5EC3"/>
    <w:rsid w:val="001D7A4D"/>
    <w:rsid w:val="00220793"/>
    <w:rsid w:val="00240AE9"/>
    <w:rsid w:val="00253838"/>
    <w:rsid w:val="002F57F7"/>
    <w:rsid w:val="00346058"/>
    <w:rsid w:val="00346DBA"/>
    <w:rsid w:val="00471257"/>
    <w:rsid w:val="004877FB"/>
    <w:rsid w:val="0049176D"/>
    <w:rsid w:val="004B177E"/>
    <w:rsid w:val="00556693"/>
    <w:rsid w:val="00557B55"/>
    <w:rsid w:val="00577C0C"/>
    <w:rsid w:val="005A1814"/>
    <w:rsid w:val="00607820"/>
    <w:rsid w:val="006208D1"/>
    <w:rsid w:val="006B543A"/>
    <w:rsid w:val="00705B8F"/>
    <w:rsid w:val="0071391D"/>
    <w:rsid w:val="007152A6"/>
    <w:rsid w:val="00716101"/>
    <w:rsid w:val="00730C91"/>
    <w:rsid w:val="00750A4F"/>
    <w:rsid w:val="007C3D7C"/>
    <w:rsid w:val="00831C87"/>
    <w:rsid w:val="00834B57"/>
    <w:rsid w:val="00835386"/>
    <w:rsid w:val="00844409"/>
    <w:rsid w:val="00873BD6"/>
    <w:rsid w:val="0089137B"/>
    <w:rsid w:val="00895517"/>
    <w:rsid w:val="008B2CC4"/>
    <w:rsid w:val="008D3779"/>
    <w:rsid w:val="0097021C"/>
    <w:rsid w:val="00980DB5"/>
    <w:rsid w:val="00982B4D"/>
    <w:rsid w:val="009D5C37"/>
    <w:rsid w:val="009E2836"/>
    <w:rsid w:val="00A06E9A"/>
    <w:rsid w:val="00A26AAA"/>
    <w:rsid w:val="00A46FB6"/>
    <w:rsid w:val="00A5379A"/>
    <w:rsid w:val="00AC2343"/>
    <w:rsid w:val="00B710BB"/>
    <w:rsid w:val="00B82427"/>
    <w:rsid w:val="00B85D2C"/>
    <w:rsid w:val="00B91B80"/>
    <w:rsid w:val="00BA03A3"/>
    <w:rsid w:val="00BA1C87"/>
    <w:rsid w:val="00BA2AE7"/>
    <w:rsid w:val="00C55D80"/>
    <w:rsid w:val="00C83CE7"/>
    <w:rsid w:val="00C926F0"/>
    <w:rsid w:val="00CC4C3F"/>
    <w:rsid w:val="00D10C45"/>
    <w:rsid w:val="00D171C6"/>
    <w:rsid w:val="00D50D17"/>
    <w:rsid w:val="00D52D3A"/>
    <w:rsid w:val="00DE1358"/>
    <w:rsid w:val="00DF793C"/>
    <w:rsid w:val="00E227C9"/>
    <w:rsid w:val="00E7347B"/>
    <w:rsid w:val="00EA71D9"/>
    <w:rsid w:val="00ED75E8"/>
    <w:rsid w:val="00F13A58"/>
    <w:rsid w:val="00F2192F"/>
    <w:rsid w:val="00F35AA2"/>
    <w:rsid w:val="00F47C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colormenu v:ext="edit" fillcolor="red"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7FB"/>
    <w:pPr>
      <w:widowControl w:val="0"/>
      <w:jc w:val="both"/>
    </w:pPr>
    <w:rPr>
      <w:kern w:val="2"/>
      <w:sz w:val="21"/>
      <w:szCs w:val="24"/>
    </w:rPr>
  </w:style>
  <w:style w:type="paragraph" w:styleId="1">
    <w:name w:val="heading 1"/>
    <w:basedOn w:val="a"/>
    <w:next w:val="a"/>
    <w:link w:val="1Char"/>
    <w:uiPriority w:val="9"/>
    <w:qFormat/>
    <w:rsid w:val="00A26AA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E7347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831C87"/>
    <w:pPr>
      <w:keepNext/>
      <w:keepLines/>
      <w:spacing w:before="260" w:after="260" w:line="416" w:lineRule="auto"/>
      <w:outlineLvl w:val="2"/>
    </w:pPr>
    <w:rPr>
      <w:b/>
      <w:bCs/>
      <w:sz w:val="32"/>
      <w:szCs w:val="32"/>
    </w:rPr>
  </w:style>
  <w:style w:type="paragraph" w:styleId="4">
    <w:name w:val="heading 4"/>
    <w:basedOn w:val="a"/>
    <w:next w:val="a"/>
    <w:link w:val="4Char"/>
    <w:qFormat/>
    <w:rsid w:val="004877FB"/>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1"/>
    <w:next w:val="a"/>
    <w:link w:val="Char"/>
    <w:uiPriority w:val="10"/>
    <w:qFormat/>
    <w:rsid w:val="00A26AAA"/>
    <w:pPr>
      <w:keepNext w:val="0"/>
      <w:keepLines w:val="0"/>
      <w:spacing w:before="240" w:after="60" w:line="240" w:lineRule="auto"/>
      <w:jc w:val="center"/>
    </w:pPr>
    <w:rPr>
      <w:rFonts w:asciiTheme="majorHAnsi" w:hAnsiTheme="majorHAnsi" w:cstheme="majorBidi"/>
      <w:kern w:val="2"/>
      <w:sz w:val="32"/>
      <w:szCs w:val="32"/>
    </w:rPr>
  </w:style>
  <w:style w:type="character" w:customStyle="1" w:styleId="Char">
    <w:name w:val="标题 Char"/>
    <w:basedOn w:val="a0"/>
    <w:link w:val="a3"/>
    <w:uiPriority w:val="10"/>
    <w:rsid w:val="00A26AAA"/>
    <w:rPr>
      <w:rFonts w:asciiTheme="majorHAnsi" w:hAnsiTheme="majorHAnsi" w:cstheme="majorBidi"/>
      <w:b/>
      <w:bCs/>
      <w:kern w:val="2"/>
      <w:sz w:val="32"/>
      <w:szCs w:val="32"/>
    </w:rPr>
  </w:style>
  <w:style w:type="character" w:customStyle="1" w:styleId="1Char">
    <w:name w:val="标题 1 Char"/>
    <w:basedOn w:val="a0"/>
    <w:link w:val="1"/>
    <w:uiPriority w:val="9"/>
    <w:rsid w:val="00A26AAA"/>
    <w:rPr>
      <w:b/>
      <w:bCs/>
      <w:kern w:val="44"/>
      <w:sz w:val="44"/>
      <w:szCs w:val="44"/>
    </w:rPr>
  </w:style>
  <w:style w:type="character" w:customStyle="1" w:styleId="4Char">
    <w:name w:val="标题 4 Char"/>
    <w:basedOn w:val="a0"/>
    <w:link w:val="4"/>
    <w:rsid w:val="004877FB"/>
    <w:rPr>
      <w:rFonts w:ascii="Arial" w:eastAsia="黑体" w:hAnsi="Arial"/>
      <w:b/>
      <w:bCs/>
      <w:kern w:val="2"/>
      <w:sz w:val="28"/>
      <w:szCs w:val="28"/>
    </w:rPr>
  </w:style>
  <w:style w:type="paragraph" w:styleId="a4">
    <w:name w:val="header"/>
    <w:basedOn w:val="a"/>
    <w:link w:val="Char0"/>
    <w:uiPriority w:val="99"/>
    <w:unhideWhenUsed/>
    <w:rsid w:val="0084440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44409"/>
    <w:rPr>
      <w:kern w:val="2"/>
      <w:sz w:val="18"/>
      <w:szCs w:val="18"/>
    </w:rPr>
  </w:style>
  <w:style w:type="paragraph" w:styleId="a5">
    <w:name w:val="footer"/>
    <w:basedOn w:val="a"/>
    <w:link w:val="Char1"/>
    <w:uiPriority w:val="99"/>
    <w:semiHidden/>
    <w:unhideWhenUsed/>
    <w:rsid w:val="0084440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844409"/>
    <w:rPr>
      <w:kern w:val="2"/>
      <w:sz w:val="18"/>
      <w:szCs w:val="18"/>
    </w:rPr>
  </w:style>
  <w:style w:type="paragraph" w:styleId="a6">
    <w:name w:val="Balloon Text"/>
    <w:basedOn w:val="a"/>
    <w:link w:val="Char2"/>
    <w:uiPriority w:val="99"/>
    <w:semiHidden/>
    <w:unhideWhenUsed/>
    <w:rsid w:val="00844409"/>
    <w:rPr>
      <w:sz w:val="18"/>
      <w:szCs w:val="18"/>
    </w:rPr>
  </w:style>
  <w:style w:type="character" w:customStyle="1" w:styleId="Char2">
    <w:name w:val="批注框文本 Char"/>
    <w:basedOn w:val="a0"/>
    <w:link w:val="a6"/>
    <w:uiPriority w:val="99"/>
    <w:semiHidden/>
    <w:rsid w:val="00844409"/>
    <w:rPr>
      <w:kern w:val="2"/>
      <w:sz w:val="18"/>
      <w:szCs w:val="18"/>
    </w:rPr>
  </w:style>
  <w:style w:type="character" w:customStyle="1" w:styleId="3Char">
    <w:name w:val="标题 3 Char"/>
    <w:basedOn w:val="a0"/>
    <w:link w:val="3"/>
    <w:rsid w:val="00831C87"/>
    <w:rPr>
      <w:b/>
      <w:bCs/>
      <w:kern w:val="2"/>
      <w:sz w:val="32"/>
      <w:szCs w:val="32"/>
    </w:rPr>
  </w:style>
  <w:style w:type="table" w:styleId="a7">
    <w:name w:val="Table Grid"/>
    <w:basedOn w:val="a1"/>
    <w:uiPriority w:val="99"/>
    <w:unhideWhenUsed/>
    <w:rsid w:val="00831C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E7347B"/>
    <w:rPr>
      <w:rFonts w:asciiTheme="majorHAnsi" w:eastAsiaTheme="majorEastAsia" w:hAnsiTheme="majorHAnsi" w:cstheme="majorBidi"/>
      <w:b/>
      <w:bCs/>
      <w:kern w:val="2"/>
      <w:sz w:val="32"/>
      <w:szCs w:val="32"/>
    </w:rPr>
  </w:style>
  <w:style w:type="paragraph" w:styleId="a8">
    <w:name w:val="Normal (Web)"/>
    <w:basedOn w:val="a"/>
    <w:uiPriority w:val="99"/>
    <w:unhideWhenUsed/>
    <w:rsid w:val="001D7A4D"/>
    <w:pPr>
      <w:widowControl/>
      <w:spacing w:before="100" w:beforeAutospacing="1" w:after="100" w:afterAutospacing="1"/>
      <w:jc w:val="left"/>
    </w:pPr>
    <w:rPr>
      <w:rFonts w:ascii="宋体" w:hAnsi="宋体" w:cs="宋体"/>
      <w:color w:val="333333"/>
      <w:kern w:val="0"/>
      <w:sz w:val="24"/>
    </w:rPr>
  </w:style>
  <w:style w:type="character" w:styleId="a9">
    <w:name w:val="Strong"/>
    <w:basedOn w:val="a0"/>
    <w:uiPriority w:val="22"/>
    <w:qFormat/>
    <w:rsid w:val="001D7A4D"/>
    <w:rPr>
      <w:b/>
      <w:bCs/>
    </w:rPr>
  </w:style>
</w:styles>
</file>

<file path=word/webSettings.xml><?xml version="1.0" encoding="utf-8"?>
<w:webSettings xmlns:r="http://schemas.openxmlformats.org/officeDocument/2006/relationships" xmlns:w="http://schemas.openxmlformats.org/wordprocessingml/2006/main">
  <w:divs>
    <w:div w:id="181941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DD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5</Pages>
  <Words>344</Words>
  <Characters>1966</Characters>
  <Application>Microsoft Office Word</Application>
  <DocSecurity>0</DocSecurity>
  <Lines>16</Lines>
  <Paragraphs>4</Paragraphs>
  <ScaleCrop>false</ScaleCrop>
  <Company>上海海事大学</Company>
  <LinksUpToDate>false</LinksUpToDate>
  <CharactersWithSpaces>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dc:creator>
  <cp:keywords/>
  <dc:description/>
  <cp:lastModifiedBy>HP</cp:lastModifiedBy>
  <cp:revision>27</cp:revision>
  <cp:lastPrinted>2018-06-21T05:55:00Z</cp:lastPrinted>
  <dcterms:created xsi:type="dcterms:W3CDTF">2011-09-29T05:39:00Z</dcterms:created>
  <dcterms:modified xsi:type="dcterms:W3CDTF">2018-06-21T06:12:00Z</dcterms:modified>
</cp:coreProperties>
</file>