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8DA" w:rsidRPr="00F20A78" w:rsidRDefault="005438DA" w:rsidP="00E363E1">
      <w:pPr>
        <w:widowControl/>
        <w:shd w:val="clear" w:color="auto" w:fill="FFFFFF"/>
        <w:spacing w:line="360" w:lineRule="auto"/>
        <w:ind w:firstLineChars="700" w:firstLine="2240"/>
        <w:rPr>
          <w:rFonts w:ascii="黑体" w:eastAsia="黑体" w:hAnsi="黑体" w:cs="宋体"/>
          <w:kern w:val="0"/>
          <w:sz w:val="32"/>
          <w:szCs w:val="32"/>
        </w:rPr>
      </w:pPr>
      <w:r w:rsidRPr="00F20A78">
        <w:rPr>
          <w:rFonts w:ascii="黑体" w:eastAsia="黑体" w:hAnsi="黑体" w:cs="宋体" w:hint="eastAsia"/>
          <w:kern w:val="0"/>
          <w:sz w:val="32"/>
          <w:szCs w:val="32"/>
        </w:rPr>
        <w:t>改革开放</w:t>
      </w:r>
      <w:r w:rsidR="00595ABA" w:rsidRPr="00F20A78">
        <w:rPr>
          <w:rFonts w:ascii="黑体" w:eastAsia="黑体" w:hAnsi="黑体" w:cs="宋体" w:hint="eastAsia"/>
          <w:kern w:val="0"/>
          <w:sz w:val="32"/>
          <w:szCs w:val="32"/>
        </w:rPr>
        <w:t>40周年的</w:t>
      </w:r>
      <w:r w:rsidR="00E363E1">
        <w:rPr>
          <w:rFonts w:ascii="黑体" w:eastAsia="黑体" w:hAnsi="黑体" w:cs="宋体" w:hint="eastAsia"/>
          <w:kern w:val="0"/>
          <w:sz w:val="32"/>
          <w:szCs w:val="32"/>
        </w:rPr>
        <w:t>感想</w:t>
      </w:r>
    </w:p>
    <w:p w:rsidR="008D56FF" w:rsidRPr="00F20A78" w:rsidRDefault="005438DA" w:rsidP="008D56FF">
      <w:pPr>
        <w:widowControl/>
        <w:shd w:val="clear" w:color="auto" w:fill="FFFFFF"/>
        <w:spacing w:line="360" w:lineRule="auto"/>
        <w:ind w:firstLineChars="200" w:firstLine="560"/>
        <w:jc w:val="left"/>
        <w:rPr>
          <w:rFonts w:asciiTheme="minorEastAsia" w:hAnsiTheme="minorEastAsia" w:cs="宋体"/>
          <w:kern w:val="0"/>
          <w:sz w:val="28"/>
          <w:szCs w:val="28"/>
        </w:rPr>
      </w:pPr>
      <w:r w:rsidRPr="00F20A78">
        <w:rPr>
          <w:rFonts w:asciiTheme="minorEastAsia" w:hAnsiTheme="minorEastAsia" w:cs="宋体" w:hint="eastAsia"/>
          <w:kern w:val="0"/>
          <w:sz w:val="28"/>
          <w:szCs w:val="28"/>
        </w:rPr>
        <w:t>改革开放40年，祖国发生了翻天覆地的变化，成功地开辟了中国特色社会主义康庄大道，这不仅深刻地改变了中国，而且也深刻地影响着世界。改革开放40年，党的教诲哺育、改革开放大潮的呼唤感召，锻炼了我</w:t>
      </w:r>
      <w:r w:rsidR="008D56FF" w:rsidRPr="00F20A78">
        <w:rPr>
          <w:rFonts w:asciiTheme="minorEastAsia" w:hAnsiTheme="minorEastAsia" w:cs="宋体" w:hint="eastAsia"/>
          <w:kern w:val="0"/>
          <w:sz w:val="28"/>
          <w:szCs w:val="28"/>
        </w:rPr>
        <w:t>们</w:t>
      </w:r>
      <w:r w:rsidRPr="00F20A78">
        <w:rPr>
          <w:rFonts w:asciiTheme="minorEastAsia" w:hAnsiTheme="minorEastAsia" w:cs="宋体" w:hint="eastAsia"/>
          <w:kern w:val="0"/>
          <w:sz w:val="28"/>
          <w:szCs w:val="28"/>
        </w:rPr>
        <w:t>，考验了我</w:t>
      </w:r>
      <w:r w:rsidR="008D56FF" w:rsidRPr="00F20A78">
        <w:rPr>
          <w:rFonts w:asciiTheme="minorEastAsia" w:hAnsiTheme="minorEastAsia" w:cs="宋体" w:hint="eastAsia"/>
          <w:kern w:val="0"/>
          <w:sz w:val="28"/>
          <w:szCs w:val="28"/>
        </w:rPr>
        <w:t>们</w:t>
      </w:r>
      <w:r w:rsidRPr="00F20A78">
        <w:rPr>
          <w:rFonts w:asciiTheme="minorEastAsia" w:hAnsiTheme="minorEastAsia" w:cs="宋体" w:hint="eastAsia"/>
          <w:kern w:val="0"/>
          <w:sz w:val="28"/>
          <w:szCs w:val="28"/>
        </w:rPr>
        <w:t>，让我</w:t>
      </w:r>
      <w:r w:rsidR="008D56FF" w:rsidRPr="00F20A78">
        <w:rPr>
          <w:rFonts w:asciiTheme="minorEastAsia" w:hAnsiTheme="minorEastAsia" w:cs="宋体" w:hint="eastAsia"/>
          <w:kern w:val="0"/>
          <w:sz w:val="28"/>
          <w:szCs w:val="28"/>
        </w:rPr>
        <w:t>们在改革开放大好形势下，学习、</w:t>
      </w:r>
      <w:r w:rsidRPr="00F20A78">
        <w:rPr>
          <w:rFonts w:asciiTheme="minorEastAsia" w:hAnsiTheme="minorEastAsia" w:cs="宋体" w:hint="eastAsia"/>
          <w:kern w:val="0"/>
          <w:sz w:val="28"/>
          <w:szCs w:val="28"/>
        </w:rPr>
        <w:t>成长、进步，让我</w:t>
      </w:r>
      <w:r w:rsidR="008D56FF" w:rsidRPr="00F20A78">
        <w:rPr>
          <w:rFonts w:asciiTheme="minorEastAsia" w:hAnsiTheme="minorEastAsia" w:cs="宋体" w:hint="eastAsia"/>
          <w:kern w:val="0"/>
          <w:sz w:val="28"/>
          <w:szCs w:val="28"/>
        </w:rPr>
        <w:t>们</w:t>
      </w:r>
      <w:r w:rsidRPr="00F20A78">
        <w:rPr>
          <w:rFonts w:asciiTheme="minorEastAsia" w:hAnsiTheme="minorEastAsia" w:cs="宋体" w:hint="eastAsia"/>
          <w:kern w:val="0"/>
          <w:sz w:val="28"/>
          <w:szCs w:val="28"/>
        </w:rPr>
        <w:t>成为为党和人民事业增添正能量的</w:t>
      </w:r>
      <w:r w:rsidR="008D56FF" w:rsidRPr="00F20A78">
        <w:rPr>
          <w:rFonts w:asciiTheme="minorEastAsia" w:hAnsiTheme="minorEastAsia" w:cs="宋体" w:hint="eastAsia"/>
          <w:kern w:val="0"/>
          <w:sz w:val="28"/>
          <w:szCs w:val="28"/>
        </w:rPr>
        <w:t>有用之人</w:t>
      </w:r>
      <w:r w:rsidRPr="00F20A78">
        <w:rPr>
          <w:rFonts w:asciiTheme="minorEastAsia" w:hAnsiTheme="minorEastAsia" w:cs="宋体" w:hint="eastAsia"/>
          <w:kern w:val="0"/>
          <w:sz w:val="28"/>
          <w:szCs w:val="28"/>
        </w:rPr>
        <w:t>。</w:t>
      </w:r>
    </w:p>
    <w:p w:rsidR="008D56FF" w:rsidRPr="00F20A78" w:rsidRDefault="008D56FF" w:rsidP="008D56FF">
      <w:pPr>
        <w:widowControl/>
        <w:shd w:val="clear" w:color="auto" w:fill="FFFFFF"/>
        <w:spacing w:line="360" w:lineRule="auto"/>
        <w:ind w:firstLineChars="200" w:firstLine="560"/>
        <w:jc w:val="left"/>
        <w:rPr>
          <w:rFonts w:asciiTheme="minorEastAsia" w:hAnsiTheme="minorEastAsia" w:cs="宋体"/>
          <w:kern w:val="0"/>
          <w:sz w:val="28"/>
          <w:szCs w:val="28"/>
        </w:rPr>
      </w:pPr>
      <w:r w:rsidRPr="00F20A78">
        <w:rPr>
          <w:rFonts w:asciiTheme="minorEastAsia" w:hAnsiTheme="minorEastAsia" w:cs="宋体" w:hint="eastAsia"/>
          <w:kern w:val="0"/>
          <w:sz w:val="28"/>
          <w:szCs w:val="28"/>
        </w:rPr>
        <w:t>改革开放是决定中国命运的关键一招，</w:t>
      </w:r>
      <w:r w:rsidR="00DE57D6" w:rsidRPr="00F20A78">
        <w:rPr>
          <w:rFonts w:asciiTheme="minorEastAsia" w:hAnsiTheme="minorEastAsia" w:cs="宋体" w:hint="eastAsia"/>
          <w:kern w:val="0"/>
          <w:sz w:val="28"/>
          <w:szCs w:val="28"/>
        </w:rPr>
        <w:t>为</w:t>
      </w:r>
      <w:r w:rsidRPr="00F20A78">
        <w:rPr>
          <w:rFonts w:asciiTheme="minorEastAsia" w:hAnsiTheme="minorEastAsia" w:cs="宋体" w:hint="eastAsia"/>
          <w:kern w:val="0"/>
          <w:sz w:val="28"/>
          <w:szCs w:val="28"/>
        </w:rPr>
        <w:t>我</w:t>
      </w:r>
      <w:r w:rsidR="00DE57D6" w:rsidRPr="00F20A78">
        <w:rPr>
          <w:rFonts w:asciiTheme="minorEastAsia" w:hAnsiTheme="minorEastAsia" w:cs="宋体" w:hint="eastAsia"/>
          <w:kern w:val="0"/>
          <w:sz w:val="28"/>
          <w:szCs w:val="28"/>
        </w:rPr>
        <w:t>们能</w:t>
      </w:r>
      <w:r w:rsidRPr="00F20A78">
        <w:rPr>
          <w:rFonts w:asciiTheme="minorEastAsia" w:hAnsiTheme="minorEastAsia" w:cs="宋体" w:hint="eastAsia"/>
          <w:kern w:val="0"/>
          <w:sz w:val="28"/>
          <w:szCs w:val="28"/>
        </w:rPr>
        <w:t>投身改革开放而自豪，为</w:t>
      </w:r>
      <w:r w:rsidR="00DE57D6" w:rsidRPr="00F20A78">
        <w:rPr>
          <w:rFonts w:asciiTheme="minorEastAsia" w:hAnsiTheme="minorEastAsia" w:cs="宋体" w:hint="eastAsia"/>
          <w:kern w:val="0"/>
          <w:sz w:val="28"/>
          <w:szCs w:val="28"/>
        </w:rPr>
        <w:t>我们能</w:t>
      </w:r>
      <w:r w:rsidRPr="00F20A78">
        <w:rPr>
          <w:rFonts w:asciiTheme="minorEastAsia" w:hAnsiTheme="minorEastAsia" w:cs="宋体" w:hint="eastAsia"/>
          <w:kern w:val="0"/>
          <w:sz w:val="28"/>
          <w:szCs w:val="28"/>
        </w:rPr>
        <w:t>享受</w:t>
      </w:r>
      <w:r w:rsidR="00DE57D6" w:rsidRPr="00F20A78">
        <w:rPr>
          <w:rFonts w:asciiTheme="minorEastAsia" w:hAnsiTheme="minorEastAsia" w:cs="宋体" w:hint="eastAsia"/>
          <w:kern w:val="0"/>
          <w:sz w:val="28"/>
          <w:szCs w:val="28"/>
        </w:rPr>
        <w:t>到</w:t>
      </w:r>
      <w:r w:rsidRPr="00F20A78">
        <w:rPr>
          <w:rFonts w:asciiTheme="minorEastAsia" w:hAnsiTheme="minorEastAsia" w:cs="宋体" w:hint="eastAsia"/>
          <w:kern w:val="0"/>
          <w:sz w:val="28"/>
          <w:szCs w:val="28"/>
        </w:rPr>
        <w:t>改革开放红利而</w:t>
      </w:r>
      <w:r w:rsidR="00DE57D6" w:rsidRPr="00F20A78">
        <w:rPr>
          <w:rFonts w:asciiTheme="minorEastAsia" w:hAnsiTheme="minorEastAsia" w:cs="宋体" w:hint="eastAsia"/>
          <w:kern w:val="0"/>
          <w:sz w:val="28"/>
          <w:szCs w:val="28"/>
        </w:rPr>
        <w:t>感到</w:t>
      </w:r>
      <w:r w:rsidRPr="00F20A78">
        <w:rPr>
          <w:rFonts w:asciiTheme="minorEastAsia" w:hAnsiTheme="minorEastAsia" w:cs="宋体" w:hint="eastAsia"/>
          <w:kern w:val="0"/>
          <w:sz w:val="28"/>
          <w:szCs w:val="28"/>
        </w:rPr>
        <w:t>骄傲。</w:t>
      </w:r>
    </w:p>
    <w:p w:rsidR="005438DA" w:rsidRPr="00F20A78" w:rsidRDefault="00DE57D6" w:rsidP="00C55F56">
      <w:pPr>
        <w:widowControl/>
        <w:shd w:val="clear" w:color="auto" w:fill="FFFFFF"/>
        <w:spacing w:line="360" w:lineRule="auto"/>
        <w:ind w:firstLineChars="200" w:firstLine="560"/>
        <w:jc w:val="left"/>
        <w:rPr>
          <w:rFonts w:asciiTheme="minorEastAsia" w:hAnsiTheme="minorEastAsia" w:cs="宋体"/>
          <w:kern w:val="0"/>
          <w:sz w:val="28"/>
          <w:szCs w:val="28"/>
        </w:rPr>
      </w:pPr>
      <w:r w:rsidRPr="00F20A78">
        <w:rPr>
          <w:rFonts w:asciiTheme="minorEastAsia" w:hAnsiTheme="minorEastAsia" w:cs="宋体" w:hint="eastAsia"/>
          <w:kern w:val="0"/>
          <w:sz w:val="28"/>
          <w:szCs w:val="28"/>
        </w:rPr>
        <w:t>也使</w:t>
      </w:r>
      <w:r w:rsidR="005438DA" w:rsidRPr="00F20A78">
        <w:rPr>
          <w:rFonts w:asciiTheme="minorEastAsia" w:hAnsiTheme="minorEastAsia" w:cs="宋体" w:hint="eastAsia"/>
          <w:kern w:val="0"/>
          <w:sz w:val="28"/>
          <w:szCs w:val="28"/>
        </w:rPr>
        <w:t>我</w:t>
      </w:r>
      <w:r w:rsidRPr="00F20A78">
        <w:rPr>
          <w:rFonts w:asciiTheme="minorEastAsia" w:hAnsiTheme="minorEastAsia" w:cs="宋体" w:hint="eastAsia"/>
          <w:kern w:val="0"/>
          <w:sz w:val="28"/>
          <w:szCs w:val="28"/>
        </w:rPr>
        <w:t>们应该</w:t>
      </w:r>
      <w:r w:rsidR="005438DA" w:rsidRPr="00F20A78">
        <w:rPr>
          <w:rFonts w:asciiTheme="minorEastAsia" w:hAnsiTheme="minorEastAsia" w:cs="宋体" w:hint="eastAsia"/>
          <w:kern w:val="0"/>
          <w:sz w:val="28"/>
          <w:szCs w:val="28"/>
        </w:rPr>
        <w:t>深深</w:t>
      </w:r>
      <w:r w:rsidRPr="00F20A78">
        <w:rPr>
          <w:rFonts w:asciiTheme="minorEastAsia" w:hAnsiTheme="minorEastAsia" w:cs="宋体" w:hint="eastAsia"/>
          <w:kern w:val="0"/>
          <w:sz w:val="28"/>
          <w:szCs w:val="28"/>
        </w:rPr>
        <w:t>地</w:t>
      </w:r>
      <w:r w:rsidR="005438DA" w:rsidRPr="00F20A78">
        <w:rPr>
          <w:rFonts w:asciiTheme="minorEastAsia" w:hAnsiTheme="minorEastAsia" w:cs="宋体" w:hint="eastAsia"/>
          <w:kern w:val="0"/>
          <w:sz w:val="28"/>
          <w:szCs w:val="28"/>
        </w:rPr>
        <w:t>体会到，改革开放永远在路上，没有终点。做中职学生工作也是一样，当下，职业教育正处于转型发展，从原先的</w:t>
      </w:r>
      <w:proofErr w:type="gramStart"/>
      <w:r w:rsidR="005438DA" w:rsidRPr="00F20A78">
        <w:rPr>
          <w:rFonts w:asciiTheme="minorEastAsia" w:hAnsiTheme="minorEastAsia" w:cs="宋体" w:hint="eastAsia"/>
          <w:kern w:val="0"/>
          <w:sz w:val="28"/>
          <w:szCs w:val="28"/>
        </w:rPr>
        <w:t>一</w:t>
      </w:r>
      <w:proofErr w:type="gramEnd"/>
      <w:r w:rsidR="005438DA" w:rsidRPr="00F20A78">
        <w:rPr>
          <w:rFonts w:asciiTheme="minorEastAsia" w:hAnsiTheme="minorEastAsia" w:cs="宋体" w:hint="eastAsia"/>
          <w:kern w:val="0"/>
          <w:sz w:val="28"/>
          <w:szCs w:val="28"/>
        </w:rPr>
        <w:t>统制到如今的“中高职贯通”、“中本贯通”，教学风格从原先的以教师为中心转变成以学生为中心，从体制改革到机制创新，确实使中职学生工作上了一个台阶。</w:t>
      </w:r>
      <w:r w:rsidRPr="00F20A78">
        <w:rPr>
          <w:rFonts w:asciiTheme="minorEastAsia" w:hAnsiTheme="minorEastAsia" w:cs="宋体" w:hint="eastAsia"/>
          <w:kern w:val="0"/>
          <w:sz w:val="28"/>
          <w:szCs w:val="28"/>
        </w:rPr>
        <w:t>这也给教育工作者带来</w:t>
      </w:r>
      <w:r w:rsidR="005438DA" w:rsidRPr="00F20A78">
        <w:rPr>
          <w:rFonts w:asciiTheme="minorEastAsia" w:hAnsiTheme="minorEastAsia" w:cs="宋体" w:hint="eastAsia"/>
          <w:kern w:val="0"/>
          <w:sz w:val="28"/>
          <w:szCs w:val="28"/>
        </w:rPr>
        <w:t>，既是机遇，也是挑战。</w:t>
      </w:r>
    </w:p>
    <w:p w:rsidR="005438DA" w:rsidRPr="00F20A78" w:rsidRDefault="005438DA" w:rsidP="005438DA">
      <w:pPr>
        <w:widowControl/>
        <w:shd w:val="clear" w:color="auto" w:fill="FFFFFF"/>
        <w:spacing w:line="360" w:lineRule="auto"/>
        <w:ind w:firstLineChars="200" w:firstLine="560"/>
        <w:jc w:val="left"/>
        <w:rPr>
          <w:rFonts w:asciiTheme="minorEastAsia" w:hAnsiTheme="minorEastAsia" w:cs="宋体"/>
          <w:kern w:val="0"/>
          <w:sz w:val="28"/>
          <w:szCs w:val="28"/>
        </w:rPr>
      </w:pPr>
      <w:r w:rsidRPr="00F20A78">
        <w:rPr>
          <w:rFonts w:asciiTheme="minorEastAsia" w:hAnsiTheme="minorEastAsia" w:cs="宋体" w:hint="eastAsia"/>
          <w:kern w:val="0"/>
          <w:sz w:val="28"/>
          <w:szCs w:val="28"/>
        </w:rPr>
        <w:t>改革开放四十年，硕果累累，举世瞩目。改革开放是我们党坚定不移的战略决策，是实现中华民族伟大复兴、实现强大民族的中国梦的必由之路。</w:t>
      </w:r>
    </w:p>
    <w:p w:rsidR="005438DA" w:rsidRPr="00F20A78" w:rsidRDefault="005438DA" w:rsidP="005438DA">
      <w:pPr>
        <w:widowControl/>
        <w:shd w:val="clear" w:color="auto" w:fill="FFFFFF"/>
        <w:spacing w:line="360" w:lineRule="auto"/>
        <w:ind w:firstLineChars="200" w:firstLine="560"/>
        <w:jc w:val="left"/>
        <w:rPr>
          <w:rFonts w:asciiTheme="minorEastAsia" w:hAnsiTheme="minorEastAsia" w:cs="宋体"/>
          <w:kern w:val="0"/>
          <w:sz w:val="28"/>
          <w:szCs w:val="28"/>
        </w:rPr>
      </w:pPr>
      <w:r w:rsidRPr="00F20A78">
        <w:rPr>
          <w:rFonts w:asciiTheme="minorEastAsia" w:hAnsiTheme="minorEastAsia" w:cs="宋体" w:hint="eastAsia"/>
          <w:kern w:val="0"/>
          <w:sz w:val="28"/>
          <w:szCs w:val="28"/>
        </w:rPr>
        <w:t>我</w:t>
      </w:r>
      <w:r w:rsidR="00DE57D6" w:rsidRPr="00F20A78">
        <w:rPr>
          <w:rFonts w:asciiTheme="minorEastAsia" w:hAnsiTheme="minorEastAsia" w:cs="宋体" w:hint="eastAsia"/>
          <w:kern w:val="0"/>
          <w:sz w:val="28"/>
          <w:szCs w:val="28"/>
        </w:rPr>
        <w:t>们要</w:t>
      </w:r>
      <w:r w:rsidR="00D2506D" w:rsidRPr="00F20A78">
        <w:rPr>
          <w:rFonts w:asciiTheme="minorEastAsia" w:hAnsiTheme="minorEastAsia" w:cs="宋体" w:hint="eastAsia"/>
          <w:kern w:val="0"/>
          <w:sz w:val="28"/>
          <w:szCs w:val="28"/>
        </w:rPr>
        <w:t>时常</w:t>
      </w:r>
      <w:r w:rsidR="00DE57D6" w:rsidRPr="00F20A78">
        <w:rPr>
          <w:rFonts w:asciiTheme="minorEastAsia" w:hAnsiTheme="minorEastAsia" w:cs="宋体" w:hint="eastAsia"/>
          <w:kern w:val="0"/>
          <w:sz w:val="28"/>
          <w:szCs w:val="28"/>
        </w:rPr>
        <w:t>回顾和思考</w:t>
      </w:r>
      <w:r w:rsidRPr="00F20A78">
        <w:rPr>
          <w:rFonts w:asciiTheme="minorEastAsia" w:hAnsiTheme="minorEastAsia" w:cs="宋体" w:hint="eastAsia"/>
          <w:kern w:val="0"/>
          <w:sz w:val="28"/>
          <w:szCs w:val="28"/>
        </w:rPr>
        <w:t>，我们目前所取得的成绩是在党的领导下全国人民奋发有为、积极</w:t>
      </w:r>
      <w:r w:rsidR="00DE57D6" w:rsidRPr="00F20A78">
        <w:rPr>
          <w:rFonts w:asciiTheme="minorEastAsia" w:hAnsiTheme="minorEastAsia" w:cs="宋体" w:hint="eastAsia"/>
          <w:kern w:val="0"/>
          <w:sz w:val="28"/>
          <w:szCs w:val="28"/>
        </w:rPr>
        <w:t>奉献</w:t>
      </w:r>
      <w:r w:rsidRPr="00F20A78">
        <w:rPr>
          <w:rFonts w:asciiTheme="minorEastAsia" w:hAnsiTheme="minorEastAsia" w:cs="宋体" w:hint="eastAsia"/>
          <w:kern w:val="0"/>
          <w:sz w:val="28"/>
          <w:szCs w:val="28"/>
        </w:rPr>
        <w:t>的结果，我们不可有丝毫懈怠和半点骄傲，不可固步自封，仍然要有危机意识。我们既有良好的国内外发展环境和不可错失的发展良机，同时我们又要看到我国发展的瓶颈及后</w:t>
      </w:r>
      <w:r w:rsidRPr="00F20A78">
        <w:rPr>
          <w:rFonts w:asciiTheme="minorEastAsia" w:hAnsiTheme="minorEastAsia" w:cs="宋体" w:hint="eastAsia"/>
          <w:kern w:val="0"/>
          <w:sz w:val="28"/>
          <w:szCs w:val="28"/>
        </w:rPr>
        <w:lastRenderedPageBreak/>
        <w:t>劲不足，受到外国敌对势力对我们的封锁和堵截，必须上下团结一致、目标一致、行动一致，发奋图强，为建设现代化强国努力奋斗！</w:t>
      </w:r>
    </w:p>
    <w:p w:rsidR="005438DA" w:rsidRPr="00F20A78" w:rsidRDefault="005438DA" w:rsidP="005438DA">
      <w:pPr>
        <w:widowControl/>
        <w:shd w:val="clear" w:color="auto" w:fill="FFFFFF"/>
        <w:spacing w:line="360" w:lineRule="auto"/>
        <w:ind w:firstLineChars="200" w:firstLine="560"/>
        <w:jc w:val="left"/>
        <w:rPr>
          <w:rFonts w:asciiTheme="minorEastAsia" w:hAnsiTheme="minorEastAsia" w:cs="宋体"/>
          <w:kern w:val="0"/>
          <w:sz w:val="28"/>
          <w:szCs w:val="28"/>
        </w:rPr>
      </w:pPr>
      <w:r w:rsidRPr="00F20A78">
        <w:rPr>
          <w:rFonts w:asciiTheme="minorEastAsia" w:hAnsiTheme="minorEastAsia" w:cs="宋体" w:hint="eastAsia"/>
          <w:kern w:val="0"/>
          <w:sz w:val="28"/>
          <w:szCs w:val="28"/>
        </w:rPr>
        <w:t>改革开放进程中，要加强意识形态领域斗争，提高全民族素质，自觉抵制一切不健康生活方式影响，增强人民群众是非观念，提高共产主义觉悟，做有理想有道德有修养有文化的一代新人。</w:t>
      </w:r>
    </w:p>
    <w:p w:rsidR="00F20A78" w:rsidRPr="00F20A78" w:rsidRDefault="005438DA" w:rsidP="00F20A78">
      <w:pPr>
        <w:widowControl/>
        <w:jc w:val="left"/>
        <w:rPr>
          <w:rFonts w:ascii="宋体" w:eastAsia="宋体" w:hAnsi="宋体" w:cs="Arial"/>
          <w:kern w:val="0"/>
          <w:sz w:val="28"/>
          <w:szCs w:val="28"/>
        </w:rPr>
      </w:pPr>
      <w:r w:rsidRPr="00F20A78">
        <w:rPr>
          <w:rFonts w:asciiTheme="minorEastAsia" w:hAnsiTheme="minorEastAsia" w:cs="宋体" w:hint="eastAsia"/>
          <w:kern w:val="0"/>
          <w:sz w:val="28"/>
          <w:szCs w:val="28"/>
        </w:rPr>
        <w:t>纵观我国改革开放的这四十年的成就，以我的切身感受可以用四个字来形容就是：成绩斐然。</w:t>
      </w:r>
      <w:r w:rsidR="00595ABA" w:rsidRPr="00F20A78">
        <w:rPr>
          <w:rFonts w:asciiTheme="minorEastAsia" w:hAnsiTheme="minorEastAsia" w:cs="宋体" w:hint="eastAsia"/>
          <w:kern w:val="0"/>
          <w:sz w:val="28"/>
          <w:szCs w:val="28"/>
        </w:rPr>
        <w:t>由于我之前是在某大型国企港口工作的，40年间从码头上也可以看出我国日新月异的发展。</w:t>
      </w:r>
      <w:r w:rsidR="00355B4B">
        <w:rPr>
          <w:rFonts w:asciiTheme="minorEastAsia" w:hAnsiTheme="minorEastAsia" w:cs="宋体" w:hint="eastAsia"/>
          <w:kern w:val="0"/>
          <w:sz w:val="28"/>
          <w:szCs w:val="28"/>
        </w:rPr>
        <w:t>特别从</w:t>
      </w:r>
      <w:r w:rsidR="00F20A78" w:rsidRPr="00F20A78">
        <w:rPr>
          <w:rFonts w:ascii="宋体" w:eastAsia="宋体" w:hAnsi="宋体" w:cs="Arial"/>
          <w:kern w:val="0"/>
          <w:sz w:val="28"/>
          <w:szCs w:val="28"/>
        </w:rPr>
        <w:t>1996年1月，中央又进一步作出了建设上海国际航运中心的重大战略部署。而其关键是要将上海港建成国际集装箱枢纽港。上海港引来了基本建设历史发展的新飞跃。</w:t>
      </w:r>
    </w:p>
    <w:p w:rsidR="00F20A78" w:rsidRPr="00F20A78" w:rsidRDefault="00F20A78" w:rsidP="00F20A78">
      <w:pPr>
        <w:widowControl/>
        <w:jc w:val="left"/>
        <w:rPr>
          <w:rFonts w:ascii="宋体" w:eastAsia="宋体" w:hAnsi="宋体" w:cs="Arial"/>
          <w:kern w:val="0"/>
          <w:sz w:val="28"/>
          <w:szCs w:val="28"/>
        </w:rPr>
      </w:pPr>
      <w:r w:rsidRPr="00F20A78">
        <w:rPr>
          <w:rFonts w:ascii="宋体" w:eastAsia="宋体" w:hAnsi="宋体" w:cs="Arial"/>
          <w:kern w:val="0"/>
          <w:sz w:val="28"/>
          <w:szCs w:val="28"/>
        </w:rPr>
        <w:t>从1997年起，上海港基本以每两年建成一个集装箱深水港区的惊人速度，又好又快地向前推进。1997年2月至2002年底，上海港连续建设了外高桥港区二期、三期和四期9个集装箱泊位，并将外高桥港区一期通用泊位改建为3个集装箱泊位。2003年3月至2004年12月，上海港又建设了外高桥港区五期3个全集装箱泊位，在尽快适应上海港集装箱吞吐量持续增长需求的同时，还基本填补了洋山深水港一期工程建成之前上海港装卸集装箱通过能力的缺口。这些外高桥新港区岸线总长4820多米，集装箱年吞吐量</w:t>
      </w:r>
      <w:proofErr w:type="gramStart"/>
      <w:r w:rsidRPr="00F20A78">
        <w:rPr>
          <w:rFonts w:ascii="宋体" w:eastAsia="宋体" w:hAnsi="宋体" w:cs="Arial"/>
          <w:kern w:val="0"/>
          <w:sz w:val="28"/>
          <w:szCs w:val="28"/>
        </w:rPr>
        <w:t>级超过</w:t>
      </w:r>
      <w:proofErr w:type="gramEnd"/>
      <w:r w:rsidRPr="00F20A78">
        <w:rPr>
          <w:rFonts w:ascii="宋体" w:eastAsia="宋体" w:hAnsi="宋体" w:cs="Arial"/>
          <w:kern w:val="0"/>
          <w:sz w:val="28"/>
          <w:szCs w:val="28"/>
        </w:rPr>
        <w:t>了1000万标准箱。目前上海港又在进行外高桥港区六期工程建设，设计年集装箱吞吐能力为210万标准箱和60万辆汽车。</w:t>
      </w:r>
    </w:p>
    <w:p w:rsidR="00F20A78" w:rsidRPr="00F20A78" w:rsidRDefault="00F20A78" w:rsidP="00F20A78">
      <w:pPr>
        <w:widowControl/>
        <w:jc w:val="left"/>
        <w:rPr>
          <w:rFonts w:ascii="宋体" w:eastAsia="宋体" w:hAnsi="宋体" w:cs="Arial"/>
          <w:kern w:val="0"/>
          <w:sz w:val="28"/>
          <w:szCs w:val="28"/>
        </w:rPr>
      </w:pPr>
      <w:r w:rsidRPr="00F20A78">
        <w:rPr>
          <w:rFonts w:ascii="宋体" w:eastAsia="宋体" w:hAnsi="宋体" w:cs="Arial"/>
          <w:kern w:val="0"/>
          <w:sz w:val="28"/>
          <w:szCs w:val="28"/>
        </w:rPr>
        <w:lastRenderedPageBreak/>
        <w:t>从上世纪90年代后期起，在党中央、国务院和地方政府的大力支持下，上海港又加大了洋山深水港区的研究与开发。至2008年12月，长达6年半建设的</w:t>
      </w:r>
      <w:proofErr w:type="gramStart"/>
      <w:r w:rsidRPr="00F20A78">
        <w:rPr>
          <w:rFonts w:ascii="宋体" w:eastAsia="宋体" w:hAnsi="宋体" w:cs="Arial"/>
          <w:kern w:val="0"/>
          <w:sz w:val="28"/>
          <w:szCs w:val="28"/>
        </w:rPr>
        <w:t>小洋山</w:t>
      </w:r>
      <w:proofErr w:type="gramEnd"/>
      <w:r w:rsidRPr="00F20A78">
        <w:rPr>
          <w:rFonts w:ascii="宋体" w:eastAsia="宋体" w:hAnsi="宋体" w:cs="Arial"/>
          <w:kern w:val="0"/>
          <w:sz w:val="28"/>
          <w:szCs w:val="28"/>
        </w:rPr>
        <w:t>北港区主体工程全部建成并投产，设计年吞吐能力可达930万标准箱。至此，制约上海港发展的码头前沿和航道水深不足的问题得到了彻底的改善。同时，洋山深水港区又是我国第一家集港口、加工贸易为一体的保税港区，拥有明显的政策优势，进一步提升了上海港的国际竞争力。</w:t>
      </w:r>
    </w:p>
    <w:p w:rsidR="00F20A78" w:rsidRPr="00F20A78" w:rsidRDefault="00F20A78" w:rsidP="00F20A78">
      <w:pPr>
        <w:widowControl/>
        <w:jc w:val="left"/>
        <w:rPr>
          <w:rFonts w:ascii="宋体" w:eastAsia="宋体" w:hAnsi="宋体" w:cs="Arial"/>
          <w:kern w:val="0"/>
          <w:sz w:val="28"/>
          <w:szCs w:val="28"/>
        </w:rPr>
      </w:pPr>
      <w:r w:rsidRPr="00F20A78">
        <w:rPr>
          <w:rFonts w:ascii="宋体" w:eastAsia="宋体" w:hAnsi="宋体" w:cs="Arial"/>
          <w:kern w:val="0"/>
          <w:sz w:val="28"/>
          <w:szCs w:val="28"/>
        </w:rPr>
        <w:t>在加快上海港集装箱港区建设和经营的同时， 2005年6月～2007年9月，上海港又在长江口南岸建设了集矿石、煤炭、</w:t>
      </w:r>
      <w:proofErr w:type="gramStart"/>
      <w:r w:rsidRPr="00F20A78">
        <w:rPr>
          <w:rFonts w:ascii="宋体" w:eastAsia="宋体" w:hAnsi="宋体" w:cs="Arial"/>
          <w:kern w:val="0"/>
          <w:sz w:val="28"/>
          <w:szCs w:val="28"/>
        </w:rPr>
        <w:t>钢杂于</w:t>
      </w:r>
      <w:proofErr w:type="gramEnd"/>
      <w:r w:rsidRPr="00F20A78">
        <w:rPr>
          <w:rFonts w:ascii="宋体" w:eastAsia="宋体" w:hAnsi="宋体" w:cs="Arial"/>
          <w:kern w:val="0"/>
          <w:sz w:val="28"/>
          <w:szCs w:val="28"/>
        </w:rPr>
        <w:t>一体的特大型的罗</w:t>
      </w:r>
      <w:proofErr w:type="gramStart"/>
      <w:r w:rsidRPr="00F20A78">
        <w:rPr>
          <w:rFonts w:ascii="宋体" w:eastAsia="宋体" w:hAnsi="宋体" w:cs="Arial"/>
          <w:kern w:val="0"/>
          <w:sz w:val="28"/>
          <w:szCs w:val="28"/>
        </w:rPr>
        <w:t>泾</w:t>
      </w:r>
      <w:proofErr w:type="gramEnd"/>
      <w:r w:rsidRPr="00F20A78">
        <w:rPr>
          <w:rFonts w:ascii="宋体" w:eastAsia="宋体" w:hAnsi="宋体" w:cs="Arial"/>
          <w:kern w:val="0"/>
          <w:sz w:val="28"/>
          <w:szCs w:val="28"/>
        </w:rPr>
        <w:t>港区二期散杂货码头，年吞吐能力可达4380万吨，及时满足了黄浦江部分老港区的搬迁，为支持上海2010年</w:t>
      </w:r>
      <w:proofErr w:type="gramStart"/>
      <w:r w:rsidRPr="00F20A78">
        <w:rPr>
          <w:rFonts w:ascii="宋体" w:eastAsia="宋体" w:hAnsi="宋体" w:cs="Arial"/>
          <w:kern w:val="0"/>
          <w:sz w:val="28"/>
          <w:szCs w:val="28"/>
        </w:rPr>
        <w:t>世</w:t>
      </w:r>
      <w:proofErr w:type="gramEnd"/>
      <w:r w:rsidRPr="00F20A78">
        <w:rPr>
          <w:rFonts w:ascii="宋体" w:eastAsia="宋体" w:hAnsi="宋体" w:cs="Arial"/>
          <w:kern w:val="0"/>
          <w:sz w:val="28"/>
          <w:szCs w:val="28"/>
        </w:rPr>
        <w:t>博会的建设用地和上海城市发展规划的实现，发挥了重要作用。</w:t>
      </w:r>
    </w:p>
    <w:p w:rsidR="00F20A78" w:rsidRPr="00F20A78" w:rsidRDefault="00F20A78" w:rsidP="00F20A78">
      <w:pPr>
        <w:widowControl/>
        <w:jc w:val="left"/>
        <w:rPr>
          <w:rFonts w:ascii="宋体" w:eastAsia="宋体" w:hAnsi="宋体" w:cs="Arial"/>
          <w:kern w:val="0"/>
          <w:sz w:val="28"/>
          <w:szCs w:val="28"/>
        </w:rPr>
      </w:pPr>
      <w:r w:rsidRPr="00F20A78">
        <w:rPr>
          <w:rFonts w:ascii="宋体" w:eastAsia="宋体" w:hAnsi="宋体" w:cs="Arial"/>
          <w:kern w:val="0"/>
          <w:sz w:val="28"/>
          <w:szCs w:val="28"/>
        </w:rPr>
        <w:t>在今年国务院关于推进上海“两个中心”建设的《意见》和上海市的《实施意见》的有力推动下，黄浦江的黄金宝地――北外滩又成为了建设上海国际航运中心的一片热土，以提升</w:t>
      </w:r>
      <w:proofErr w:type="gramStart"/>
      <w:r w:rsidRPr="00F20A78">
        <w:rPr>
          <w:rFonts w:ascii="宋体" w:eastAsia="宋体" w:hAnsi="宋体" w:cs="Arial"/>
          <w:kern w:val="0"/>
          <w:sz w:val="28"/>
          <w:szCs w:val="28"/>
        </w:rPr>
        <w:t>软实力</w:t>
      </w:r>
      <w:proofErr w:type="gramEnd"/>
      <w:r w:rsidRPr="00F20A78">
        <w:rPr>
          <w:rFonts w:ascii="宋体" w:eastAsia="宋体" w:hAnsi="宋体" w:cs="Arial"/>
          <w:kern w:val="0"/>
          <w:sz w:val="28"/>
          <w:szCs w:val="28"/>
        </w:rPr>
        <w:t>为主体的北外滩航运服务集聚区正在加快建设，已纷纷入驻这里商务楼宇的一些中央大型企业、</w:t>
      </w:r>
      <w:proofErr w:type="gramStart"/>
      <w:r w:rsidRPr="00F20A78">
        <w:rPr>
          <w:rFonts w:ascii="宋体" w:eastAsia="宋体" w:hAnsi="宋体" w:cs="Arial"/>
          <w:kern w:val="0"/>
          <w:sz w:val="28"/>
          <w:szCs w:val="28"/>
        </w:rPr>
        <w:t>包括上港集团</w:t>
      </w:r>
      <w:proofErr w:type="gramEnd"/>
      <w:r w:rsidRPr="00F20A78">
        <w:rPr>
          <w:rFonts w:ascii="宋体" w:eastAsia="宋体" w:hAnsi="宋体" w:cs="Arial"/>
          <w:kern w:val="0"/>
          <w:sz w:val="28"/>
          <w:szCs w:val="28"/>
        </w:rPr>
        <w:t>在内的上海骨干大型企业以及世界上的一些有实力的航运公司，用世界的眼光加快发展各自的产业。新建的上海港国际客运中心码头已正式开通启用，上海邮轮母港建设带来的“邮轮经济”迈入了一个新的发展时期，而整个上海港也迎来了前所未有的“大船时代”。</w:t>
      </w:r>
    </w:p>
    <w:p w:rsidR="005438DA" w:rsidRPr="00F20A78" w:rsidRDefault="005438DA" w:rsidP="005438DA">
      <w:pPr>
        <w:widowControl/>
        <w:shd w:val="clear" w:color="auto" w:fill="FFFFFF"/>
        <w:spacing w:line="360" w:lineRule="auto"/>
        <w:ind w:firstLineChars="200" w:firstLine="560"/>
        <w:jc w:val="left"/>
        <w:rPr>
          <w:rFonts w:asciiTheme="minorEastAsia" w:hAnsiTheme="minorEastAsia" w:cs="宋体"/>
          <w:kern w:val="0"/>
          <w:sz w:val="28"/>
          <w:szCs w:val="28"/>
        </w:rPr>
      </w:pPr>
      <w:r w:rsidRPr="00F20A78">
        <w:rPr>
          <w:rFonts w:asciiTheme="minorEastAsia" w:hAnsiTheme="minorEastAsia" w:cs="宋体" w:hint="eastAsia"/>
          <w:kern w:val="0"/>
          <w:sz w:val="28"/>
          <w:szCs w:val="28"/>
        </w:rPr>
        <w:lastRenderedPageBreak/>
        <w:t>自从建国以来，没有什么力量能像改革开放这样如此彻底地改变了中国。我们应该深深地向改革开放致敬！</w:t>
      </w:r>
    </w:p>
    <w:p w:rsidR="005438DA" w:rsidRPr="00F20A78" w:rsidRDefault="005438DA" w:rsidP="005438DA">
      <w:pPr>
        <w:widowControl/>
        <w:shd w:val="clear" w:color="auto" w:fill="FFFFFF"/>
        <w:spacing w:line="360" w:lineRule="auto"/>
        <w:ind w:firstLineChars="200" w:firstLine="560"/>
        <w:jc w:val="left"/>
        <w:rPr>
          <w:rFonts w:asciiTheme="minorEastAsia" w:hAnsiTheme="minorEastAsia" w:cs="宋体"/>
          <w:kern w:val="0"/>
          <w:sz w:val="28"/>
          <w:szCs w:val="28"/>
        </w:rPr>
      </w:pPr>
      <w:r w:rsidRPr="00F20A78">
        <w:rPr>
          <w:rFonts w:asciiTheme="minorEastAsia" w:hAnsiTheme="minorEastAsia" w:cs="宋体" w:hint="eastAsia"/>
          <w:kern w:val="0"/>
          <w:sz w:val="28"/>
          <w:szCs w:val="28"/>
        </w:rPr>
        <w:t>致敬邓小平，改革开放的总设计师。改革开放能有今天的辉煌，我们应该感谢邓小平同志。是他以非凡的胆略和无产阶级革命家的远见卓识，开启了我国改革开放的新征程。四十年来，改革开放如春潮滚滚，给我国的经济腾飞注入了强大的生命力；也让世界不断对我们刮目相看。厉害了，我的国！</w:t>
      </w:r>
    </w:p>
    <w:p w:rsidR="005438DA" w:rsidRPr="00F20A78" w:rsidRDefault="005438DA" w:rsidP="005438DA">
      <w:pPr>
        <w:widowControl/>
        <w:shd w:val="clear" w:color="auto" w:fill="FFFFFF"/>
        <w:spacing w:line="360" w:lineRule="auto"/>
        <w:ind w:firstLineChars="200" w:firstLine="560"/>
        <w:jc w:val="left"/>
        <w:rPr>
          <w:rFonts w:asciiTheme="minorEastAsia" w:hAnsiTheme="minorEastAsia" w:cs="宋体"/>
          <w:kern w:val="0"/>
          <w:sz w:val="28"/>
          <w:szCs w:val="28"/>
        </w:rPr>
      </w:pPr>
      <w:proofErr w:type="gramStart"/>
      <w:r w:rsidRPr="00F20A78">
        <w:rPr>
          <w:rFonts w:asciiTheme="minorEastAsia" w:hAnsiTheme="minorEastAsia" w:cs="宋体" w:hint="eastAsia"/>
          <w:kern w:val="0"/>
          <w:sz w:val="28"/>
          <w:szCs w:val="28"/>
        </w:rPr>
        <w:t>致敬国</w:t>
      </w:r>
      <w:proofErr w:type="gramEnd"/>
      <w:r w:rsidRPr="00F20A78">
        <w:rPr>
          <w:rFonts w:asciiTheme="minorEastAsia" w:hAnsiTheme="minorEastAsia" w:cs="宋体" w:hint="eastAsia"/>
          <w:kern w:val="0"/>
          <w:sz w:val="28"/>
          <w:szCs w:val="28"/>
        </w:rPr>
        <w:t xml:space="preserve">强民富，百姓乐享改革成果。改革开放使我国的经济、政治、文化和生态建设焕发了蓬勃生机，也给我们带来了日益美好的幸福生活。百姓的幸福指数像芝麻开花节节高！　</w:t>
      </w:r>
    </w:p>
    <w:p w:rsidR="005438DA" w:rsidRDefault="005438DA" w:rsidP="005438DA">
      <w:pPr>
        <w:widowControl/>
        <w:shd w:val="clear" w:color="auto" w:fill="FFFFFF"/>
        <w:spacing w:line="360" w:lineRule="auto"/>
        <w:ind w:firstLineChars="200" w:firstLine="560"/>
        <w:jc w:val="left"/>
        <w:rPr>
          <w:rFonts w:asciiTheme="minorEastAsia" w:hAnsiTheme="minorEastAsia" w:cs="宋体" w:hint="eastAsia"/>
          <w:kern w:val="0"/>
          <w:sz w:val="28"/>
          <w:szCs w:val="28"/>
        </w:rPr>
      </w:pPr>
      <w:r w:rsidRPr="00F20A78">
        <w:rPr>
          <w:rFonts w:asciiTheme="minorEastAsia" w:hAnsiTheme="minorEastAsia" w:cs="宋体" w:hint="eastAsia"/>
          <w:kern w:val="0"/>
          <w:sz w:val="28"/>
          <w:szCs w:val="28"/>
        </w:rPr>
        <w:t>致敬习近平，不忘初心坚持改革开放。习近平指出，今天中国人民完全可以自豪地说，改革开放这场中国的第二次革命，不仅深刻地改变了中国，也深刻地影响了世界。只要我们万众一心跟着习近平为核心的党中央，牢记党的根本宗旨坚持改革开放不动摇，坚定地沿着有中国特色的社会主义道路加油干，我们国家的明天一定</w:t>
      </w:r>
      <w:bookmarkStart w:id="0" w:name="_GoBack"/>
      <w:bookmarkEnd w:id="0"/>
      <w:r w:rsidRPr="00F20A78">
        <w:rPr>
          <w:rFonts w:asciiTheme="minorEastAsia" w:hAnsiTheme="minorEastAsia" w:cs="宋体" w:hint="eastAsia"/>
          <w:kern w:val="0"/>
          <w:sz w:val="28"/>
          <w:szCs w:val="28"/>
        </w:rPr>
        <w:t>会更美好！</w:t>
      </w:r>
    </w:p>
    <w:p w:rsidR="00E05713" w:rsidRDefault="00E05713" w:rsidP="005438DA">
      <w:pPr>
        <w:widowControl/>
        <w:shd w:val="clear" w:color="auto" w:fill="FFFFFF"/>
        <w:spacing w:line="360" w:lineRule="auto"/>
        <w:ind w:firstLineChars="200" w:firstLine="560"/>
        <w:jc w:val="left"/>
        <w:rPr>
          <w:rFonts w:asciiTheme="minorEastAsia" w:hAnsiTheme="minorEastAsia" w:cs="宋体" w:hint="eastAsia"/>
          <w:kern w:val="0"/>
          <w:sz w:val="28"/>
          <w:szCs w:val="28"/>
        </w:rPr>
      </w:pPr>
    </w:p>
    <w:p w:rsidR="00E05713" w:rsidRPr="00E05713" w:rsidRDefault="00E05713" w:rsidP="005438DA">
      <w:pPr>
        <w:widowControl/>
        <w:shd w:val="clear" w:color="auto" w:fill="FFFFFF"/>
        <w:spacing w:line="360" w:lineRule="auto"/>
        <w:ind w:firstLineChars="200" w:firstLine="560"/>
        <w:jc w:val="left"/>
        <w:rPr>
          <w:rFonts w:asciiTheme="minorEastAsia" w:hAnsiTheme="minorEastAsia" w:cs="宋体"/>
          <w:kern w:val="0"/>
          <w:sz w:val="28"/>
          <w:szCs w:val="28"/>
        </w:rPr>
      </w:pPr>
    </w:p>
    <w:p w:rsidR="00610BE6" w:rsidRPr="00F20A78" w:rsidRDefault="00595ABA" w:rsidP="005438DA">
      <w:pPr>
        <w:spacing w:line="360" w:lineRule="auto"/>
        <w:ind w:firstLineChars="200" w:firstLine="560"/>
        <w:rPr>
          <w:rFonts w:asciiTheme="minorEastAsia" w:hAnsiTheme="minorEastAsia"/>
          <w:sz w:val="28"/>
          <w:szCs w:val="28"/>
        </w:rPr>
      </w:pPr>
      <w:r w:rsidRPr="00F20A78">
        <w:rPr>
          <w:rFonts w:asciiTheme="minorEastAsia" w:hAnsiTheme="minorEastAsia" w:hint="eastAsia"/>
          <w:sz w:val="28"/>
          <w:szCs w:val="28"/>
        </w:rPr>
        <w:t xml:space="preserve">                              </w:t>
      </w:r>
      <w:r w:rsidR="00E05713">
        <w:rPr>
          <w:rFonts w:asciiTheme="minorEastAsia" w:hAnsiTheme="minorEastAsia" w:hint="eastAsia"/>
          <w:sz w:val="28"/>
          <w:szCs w:val="28"/>
        </w:rPr>
        <w:t xml:space="preserve">  </w:t>
      </w:r>
      <w:r w:rsidRPr="00F20A78">
        <w:rPr>
          <w:rFonts w:asciiTheme="minorEastAsia" w:hAnsiTheme="minorEastAsia" w:hint="eastAsia"/>
          <w:sz w:val="28"/>
          <w:szCs w:val="28"/>
        </w:rPr>
        <w:t xml:space="preserve">上海港湾学校 </w:t>
      </w:r>
      <w:proofErr w:type="gramStart"/>
      <w:r w:rsidRPr="00F20A78">
        <w:rPr>
          <w:rFonts w:asciiTheme="minorEastAsia" w:hAnsiTheme="minorEastAsia" w:hint="eastAsia"/>
          <w:sz w:val="28"/>
          <w:szCs w:val="28"/>
        </w:rPr>
        <w:t>辛宝良</w:t>
      </w:r>
      <w:proofErr w:type="gramEnd"/>
    </w:p>
    <w:sectPr w:rsidR="00610BE6" w:rsidRPr="00F20A78" w:rsidSect="0005076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722C" w:rsidRDefault="00DE722C" w:rsidP="008D56FF">
      <w:r>
        <w:separator/>
      </w:r>
    </w:p>
  </w:endnote>
  <w:endnote w:type="continuationSeparator" w:id="0">
    <w:p w:rsidR="00DE722C" w:rsidRDefault="00DE722C" w:rsidP="008D56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722C" w:rsidRDefault="00DE722C" w:rsidP="008D56FF">
      <w:r>
        <w:separator/>
      </w:r>
    </w:p>
  </w:footnote>
  <w:footnote w:type="continuationSeparator" w:id="0">
    <w:p w:rsidR="00DE722C" w:rsidRDefault="00DE722C" w:rsidP="008D56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438DA"/>
    <w:rsid w:val="00023817"/>
    <w:rsid w:val="00050760"/>
    <w:rsid w:val="001C64F5"/>
    <w:rsid w:val="00355B4B"/>
    <w:rsid w:val="005438DA"/>
    <w:rsid w:val="00595ABA"/>
    <w:rsid w:val="00610BE6"/>
    <w:rsid w:val="007436A8"/>
    <w:rsid w:val="008D56FF"/>
    <w:rsid w:val="00C55F56"/>
    <w:rsid w:val="00D2506D"/>
    <w:rsid w:val="00DA1006"/>
    <w:rsid w:val="00DE57D6"/>
    <w:rsid w:val="00DE722C"/>
    <w:rsid w:val="00E05713"/>
    <w:rsid w:val="00E363E1"/>
    <w:rsid w:val="00F20A78"/>
    <w:rsid w:val="00F80CE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076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D56F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D56FF"/>
    <w:rPr>
      <w:sz w:val="18"/>
      <w:szCs w:val="18"/>
    </w:rPr>
  </w:style>
  <w:style w:type="paragraph" w:styleId="a4">
    <w:name w:val="footer"/>
    <w:basedOn w:val="a"/>
    <w:link w:val="Char0"/>
    <w:uiPriority w:val="99"/>
    <w:semiHidden/>
    <w:unhideWhenUsed/>
    <w:rsid w:val="008D56F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D56F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6416955">
      <w:bodyDiv w:val="1"/>
      <w:marLeft w:val="0"/>
      <w:marRight w:val="0"/>
      <w:marTop w:val="0"/>
      <w:marBottom w:val="0"/>
      <w:divBdr>
        <w:top w:val="none" w:sz="0" w:space="0" w:color="auto"/>
        <w:left w:val="none" w:sz="0" w:space="0" w:color="auto"/>
        <w:bottom w:val="none" w:sz="0" w:space="0" w:color="auto"/>
        <w:right w:val="none" w:sz="0" w:space="0" w:color="auto"/>
      </w:divBdr>
      <w:divsChild>
        <w:div w:id="1148278329">
          <w:marLeft w:val="0"/>
          <w:marRight w:val="0"/>
          <w:marTop w:val="0"/>
          <w:marBottom w:val="0"/>
          <w:divBdr>
            <w:top w:val="none" w:sz="0" w:space="0" w:color="auto"/>
            <w:left w:val="none" w:sz="0" w:space="0" w:color="auto"/>
            <w:bottom w:val="none" w:sz="0" w:space="0" w:color="auto"/>
            <w:right w:val="none" w:sz="0" w:space="0" w:color="auto"/>
          </w:divBdr>
        </w:div>
        <w:div w:id="1548956340">
          <w:marLeft w:val="0"/>
          <w:marRight w:val="0"/>
          <w:marTop w:val="0"/>
          <w:marBottom w:val="0"/>
          <w:divBdr>
            <w:top w:val="none" w:sz="0" w:space="0" w:color="auto"/>
            <w:left w:val="none" w:sz="0" w:space="0" w:color="auto"/>
            <w:bottom w:val="none" w:sz="0" w:space="0" w:color="auto"/>
            <w:right w:val="none" w:sz="0" w:space="0" w:color="auto"/>
          </w:divBdr>
        </w:div>
        <w:div w:id="1211651312">
          <w:marLeft w:val="0"/>
          <w:marRight w:val="0"/>
          <w:marTop w:val="0"/>
          <w:marBottom w:val="0"/>
          <w:divBdr>
            <w:top w:val="none" w:sz="0" w:space="0" w:color="auto"/>
            <w:left w:val="none" w:sz="0" w:space="0" w:color="auto"/>
            <w:bottom w:val="none" w:sz="0" w:space="0" w:color="auto"/>
            <w:right w:val="none" w:sz="0" w:space="0" w:color="auto"/>
          </w:divBdr>
        </w:div>
        <w:div w:id="307171401">
          <w:marLeft w:val="0"/>
          <w:marRight w:val="0"/>
          <w:marTop w:val="0"/>
          <w:marBottom w:val="0"/>
          <w:divBdr>
            <w:top w:val="none" w:sz="0" w:space="0" w:color="auto"/>
            <w:left w:val="none" w:sz="0" w:space="0" w:color="auto"/>
            <w:bottom w:val="none" w:sz="0" w:space="0" w:color="auto"/>
            <w:right w:val="none" w:sz="0" w:space="0" w:color="auto"/>
          </w:divBdr>
        </w:div>
        <w:div w:id="1079523159">
          <w:marLeft w:val="0"/>
          <w:marRight w:val="0"/>
          <w:marTop w:val="0"/>
          <w:marBottom w:val="0"/>
          <w:divBdr>
            <w:top w:val="none" w:sz="0" w:space="0" w:color="auto"/>
            <w:left w:val="none" w:sz="0" w:space="0" w:color="auto"/>
            <w:bottom w:val="none" w:sz="0" w:space="0" w:color="auto"/>
            <w:right w:val="none" w:sz="0" w:space="0" w:color="auto"/>
          </w:divBdr>
        </w:div>
      </w:divsChild>
    </w:div>
    <w:div w:id="610867487">
      <w:bodyDiv w:val="1"/>
      <w:marLeft w:val="0"/>
      <w:marRight w:val="0"/>
      <w:marTop w:val="0"/>
      <w:marBottom w:val="0"/>
      <w:divBdr>
        <w:top w:val="none" w:sz="0" w:space="0" w:color="auto"/>
        <w:left w:val="none" w:sz="0" w:space="0" w:color="auto"/>
        <w:bottom w:val="none" w:sz="0" w:space="0" w:color="auto"/>
        <w:right w:val="none" w:sz="0" w:space="0" w:color="auto"/>
      </w:divBdr>
      <w:divsChild>
        <w:div w:id="1675108996">
          <w:marLeft w:val="0"/>
          <w:marRight w:val="0"/>
          <w:marTop w:val="0"/>
          <w:marBottom w:val="0"/>
          <w:divBdr>
            <w:top w:val="none" w:sz="0" w:space="0" w:color="auto"/>
            <w:left w:val="none" w:sz="0" w:space="0" w:color="auto"/>
            <w:bottom w:val="none" w:sz="0" w:space="0" w:color="auto"/>
            <w:right w:val="none" w:sz="0" w:space="0" w:color="auto"/>
          </w:divBdr>
        </w:div>
        <w:div w:id="1037509853">
          <w:marLeft w:val="0"/>
          <w:marRight w:val="0"/>
          <w:marTop w:val="0"/>
          <w:marBottom w:val="0"/>
          <w:divBdr>
            <w:top w:val="none" w:sz="0" w:space="0" w:color="auto"/>
            <w:left w:val="none" w:sz="0" w:space="0" w:color="auto"/>
            <w:bottom w:val="none" w:sz="0" w:space="0" w:color="auto"/>
            <w:right w:val="none" w:sz="0" w:space="0" w:color="auto"/>
          </w:divBdr>
        </w:div>
        <w:div w:id="1003629250">
          <w:marLeft w:val="0"/>
          <w:marRight w:val="0"/>
          <w:marTop w:val="0"/>
          <w:marBottom w:val="0"/>
          <w:divBdr>
            <w:top w:val="none" w:sz="0" w:space="0" w:color="auto"/>
            <w:left w:val="none" w:sz="0" w:space="0" w:color="auto"/>
            <w:bottom w:val="none" w:sz="0" w:space="0" w:color="auto"/>
            <w:right w:val="none" w:sz="0" w:space="0" w:color="auto"/>
          </w:divBdr>
        </w:div>
        <w:div w:id="1891920597">
          <w:marLeft w:val="0"/>
          <w:marRight w:val="0"/>
          <w:marTop w:val="0"/>
          <w:marBottom w:val="0"/>
          <w:divBdr>
            <w:top w:val="none" w:sz="0" w:space="0" w:color="auto"/>
            <w:left w:val="none" w:sz="0" w:space="0" w:color="auto"/>
            <w:bottom w:val="none" w:sz="0" w:space="0" w:color="auto"/>
            <w:right w:val="none" w:sz="0" w:space="0" w:color="auto"/>
          </w:divBdr>
        </w:div>
        <w:div w:id="264926487">
          <w:marLeft w:val="0"/>
          <w:marRight w:val="0"/>
          <w:marTop w:val="0"/>
          <w:marBottom w:val="0"/>
          <w:divBdr>
            <w:top w:val="none" w:sz="0" w:space="0" w:color="auto"/>
            <w:left w:val="none" w:sz="0" w:space="0" w:color="auto"/>
            <w:bottom w:val="none" w:sz="0" w:space="0" w:color="auto"/>
            <w:right w:val="none" w:sz="0" w:space="0" w:color="auto"/>
          </w:divBdr>
        </w:div>
      </w:divsChild>
    </w:div>
    <w:div w:id="1010639534">
      <w:bodyDiv w:val="1"/>
      <w:marLeft w:val="0"/>
      <w:marRight w:val="0"/>
      <w:marTop w:val="0"/>
      <w:marBottom w:val="0"/>
      <w:divBdr>
        <w:top w:val="none" w:sz="0" w:space="0" w:color="auto"/>
        <w:left w:val="none" w:sz="0" w:space="0" w:color="auto"/>
        <w:bottom w:val="none" w:sz="0" w:space="0" w:color="auto"/>
        <w:right w:val="none" w:sz="0" w:space="0" w:color="auto"/>
      </w:divBdr>
      <w:divsChild>
        <w:div w:id="1217200421">
          <w:marLeft w:val="0"/>
          <w:marRight w:val="0"/>
          <w:marTop w:val="0"/>
          <w:marBottom w:val="0"/>
          <w:divBdr>
            <w:top w:val="none" w:sz="0" w:space="0" w:color="auto"/>
            <w:left w:val="none" w:sz="0" w:space="0" w:color="auto"/>
            <w:bottom w:val="none" w:sz="0" w:space="0" w:color="auto"/>
            <w:right w:val="none" w:sz="0" w:space="0" w:color="auto"/>
          </w:divBdr>
        </w:div>
        <w:div w:id="1960640865">
          <w:marLeft w:val="0"/>
          <w:marRight w:val="0"/>
          <w:marTop w:val="0"/>
          <w:marBottom w:val="0"/>
          <w:divBdr>
            <w:top w:val="none" w:sz="0" w:space="0" w:color="auto"/>
            <w:left w:val="none" w:sz="0" w:space="0" w:color="auto"/>
            <w:bottom w:val="none" w:sz="0" w:space="0" w:color="auto"/>
            <w:right w:val="none" w:sz="0" w:space="0" w:color="auto"/>
          </w:divBdr>
        </w:div>
        <w:div w:id="1512758">
          <w:marLeft w:val="0"/>
          <w:marRight w:val="0"/>
          <w:marTop w:val="0"/>
          <w:marBottom w:val="0"/>
          <w:divBdr>
            <w:top w:val="none" w:sz="0" w:space="0" w:color="auto"/>
            <w:left w:val="none" w:sz="0" w:space="0" w:color="auto"/>
            <w:bottom w:val="none" w:sz="0" w:space="0" w:color="auto"/>
            <w:right w:val="none" w:sz="0" w:space="0" w:color="auto"/>
          </w:divBdr>
        </w:div>
        <w:div w:id="11734919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4</Pages>
  <Words>328</Words>
  <Characters>1876</Characters>
  <Application>Microsoft Office Word</Application>
  <DocSecurity>0</DocSecurity>
  <Lines>15</Lines>
  <Paragraphs>4</Paragraphs>
  <ScaleCrop>false</ScaleCrop>
  <Company>Microsoft</Company>
  <LinksUpToDate>false</LinksUpToDate>
  <CharactersWithSpaces>2200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user</cp:lastModifiedBy>
  <cp:revision>10</cp:revision>
  <dcterms:created xsi:type="dcterms:W3CDTF">2018-06-25T05:55:00Z</dcterms:created>
  <dcterms:modified xsi:type="dcterms:W3CDTF">2018-06-27T05:24:00Z</dcterms:modified>
</cp:coreProperties>
</file>