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A27" w:rsidRDefault="00170A27">
      <w:pPr>
        <w:pStyle w:val="a7"/>
        <w:spacing w:line="480" w:lineRule="atLeast"/>
        <w:ind w:firstLine="560"/>
        <w:rPr>
          <w:rFonts w:cs="Arial" w:hint="eastAsia"/>
        </w:rPr>
      </w:pPr>
    </w:p>
    <w:p w:rsidR="00170A27" w:rsidRPr="00170A27" w:rsidRDefault="00170A27" w:rsidP="00170A27">
      <w:pPr>
        <w:pStyle w:val="a7"/>
        <w:spacing w:line="480" w:lineRule="atLeast"/>
        <w:ind w:firstLine="560"/>
        <w:jc w:val="center"/>
        <w:rPr>
          <w:rFonts w:cs="Arial" w:hint="eastAsia"/>
          <w:sz w:val="32"/>
          <w:szCs w:val="32"/>
        </w:rPr>
      </w:pPr>
      <w:r w:rsidRPr="00170A27">
        <w:rPr>
          <w:rFonts w:cs="Arial" w:hint="eastAsia"/>
          <w:sz w:val="32"/>
          <w:szCs w:val="32"/>
        </w:rPr>
        <w:t>2020年学生工作党支部工作计划</w:t>
      </w:r>
      <w:bookmarkStart w:id="0" w:name="_GoBack"/>
      <w:bookmarkEnd w:id="0"/>
    </w:p>
    <w:p w:rsidR="00170A27" w:rsidRDefault="00170A27">
      <w:pPr>
        <w:pStyle w:val="a7"/>
        <w:spacing w:line="480" w:lineRule="atLeast"/>
        <w:ind w:firstLine="560"/>
        <w:rPr>
          <w:rFonts w:cs="Arial" w:hint="eastAsia"/>
        </w:rPr>
      </w:pPr>
    </w:p>
    <w:p w:rsidR="003D70EA" w:rsidRPr="004B2071" w:rsidRDefault="009B3607">
      <w:pPr>
        <w:pStyle w:val="a7"/>
        <w:spacing w:line="480" w:lineRule="atLeast"/>
        <w:ind w:firstLine="560"/>
        <w:rPr>
          <w:rFonts w:cs="Arial"/>
        </w:rPr>
      </w:pPr>
      <w:r w:rsidRPr="004B2071">
        <w:rPr>
          <w:rFonts w:cs="Arial" w:hint="eastAsia"/>
        </w:rPr>
        <w:t>学生工作党支部</w:t>
      </w:r>
      <w:r w:rsidR="000550DD" w:rsidRPr="004B2071">
        <w:rPr>
          <w:rFonts w:cs="Arial" w:hint="eastAsia"/>
        </w:rPr>
        <w:t>为深入学习贯彻习近平新时代中国特色社会主义思想，贯彻落实《中国共产党支部工作条例（试行）》，严格执行党的组织生活制度，推进党支部标准化规范化建设，对2020年</w:t>
      </w:r>
      <w:r w:rsidR="004B2071">
        <w:rPr>
          <w:rFonts w:cs="Arial" w:hint="eastAsia"/>
        </w:rPr>
        <w:t>党支部“三会一课”和主题党日学习教育工作</w:t>
      </w:r>
      <w:proofErr w:type="gramStart"/>
      <w:r w:rsidR="004B2071">
        <w:rPr>
          <w:rFonts w:cs="Arial" w:hint="eastAsia"/>
        </w:rPr>
        <w:t>作出</w:t>
      </w:r>
      <w:proofErr w:type="gramEnd"/>
      <w:r w:rsidR="004B2071">
        <w:rPr>
          <w:rFonts w:cs="Arial" w:hint="eastAsia"/>
        </w:rPr>
        <w:t>如下安排:</w:t>
      </w:r>
    </w:p>
    <w:p w:rsidR="003D70EA" w:rsidRPr="004B2071" w:rsidRDefault="000550DD" w:rsidP="009B3607">
      <w:pPr>
        <w:pStyle w:val="a7"/>
        <w:spacing w:line="480" w:lineRule="atLeast"/>
        <w:ind w:firstLine="560"/>
        <w:rPr>
          <w:rFonts w:ascii="黑体" w:eastAsia="黑体" w:hAnsi="黑体" w:cs="Arial"/>
        </w:rPr>
      </w:pPr>
      <w:r w:rsidRPr="004B2071">
        <w:rPr>
          <w:rFonts w:cs="Arial" w:hint="eastAsia"/>
        </w:rPr>
        <w:t>围绕突出抓好习近平新时代中国特色社会主义思想和习近平总书记考察上海重要讲话精神的学习，奋力夺取疫情防控和实现经济社会发展目标双胜利，学习贯彻党内重要法规制度，加强党史、新中国史、改革开放史、社会主义发展史学习教育等内容，教育引导</w:t>
      </w:r>
      <w:r w:rsidR="009B3607" w:rsidRPr="004B2071">
        <w:rPr>
          <w:rFonts w:cs="Arial" w:hint="eastAsia"/>
        </w:rPr>
        <w:t>支部</w:t>
      </w:r>
      <w:r w:rsidRPr="004B2071">
        <w:rPr>
          <w:rFonts w:cs="Arial" w:hint="eastAsia"/>
        </w:rPr>
        <w:t>党员增强“四个意识”、坚定“四个自信”、做到“两个维护”。</w:t>
      </w:r>
    </w:p>
    <w:p w:rsidR="003D70EA" w:rsidRPr="004B2071" w:rsidRDefault="000550DD" w:rsidP="009B3607">
      <w:pPr>
        <w:pStyle w:val="a7"/>
        <w:spacing w:line="480" w:lineRule="atLeast"/>
        <w:ind w:firstLine="560"/>
        <w:rPr>
          <w:rFonts w:cs="Arial"/>
        </w:rPr>
      </w:pPr>
      <w:r w:rsidRPr="004B2071">
        <w:rPr>
          <w:rFonts w:cs="Arial" w:hint="eastAsia"/>
        </w:rPr>
        <w:t>坚持“三会一课”、主题党日和多途径开展在线学习、交流研讨相结合；坚持党员领导干部参加双重组织生活和自学、理论学习中心组学习研讨相结合；坚持“学思</w:t>
      </w:r>
      <w:proofErr w:type="gramStart"/>
      <w:r w:rsidRPr="004B2071">
        <w:rPr>
          <w:rFonts w:cs="Arial" w:hint="eastAsia"/>
        </w:rPr>
        <w:t>践</w:t>
      </w:r>
      <w:proofErr w:type="gramEnd"/>
      <w:r w:rsidRPr="004B2071">
        <w:rPr>
          <w:rFonts w:cs="Arial" w:hint="eastAsia"/>
        </w:rPr>
        <w:t>悟”四位一体学，把学习新思想同学习马克思主义基本原理贯通起来，同学习党史、新中国史、改革开放史、社会主义发展史结合起来，同“四个伟大”的丰富实践联系起来，同学习贯彻习近平总书记考察上海重要精神统一起来；坚持</w:t>
      </w:r>
      <w:proofErr w:type="gramStart"/>
      <w:r w:rsidRPr="004B2071">
        <w:rPr>
          <w:rFonts w:cs="Arial" w:hint="eastAsia"/>
        </w:rPr>
        <w:t>学思用贯通</w:t>
      </w:r>
      <w:proofErr w:type="gramEnd"/>
      <w:r w:rsidRPr="004B2071">
        <w:rPr>
          <w:rFonts w:cs="Arial" w:hint="eastAsia"/>
        </w:rPr>
        <w:t>、</w:t>
      </w:r>
      <w:proofErr w:type="gramStart"/>
      <w:r w:rsidRPr="004B2071">
        <w:rPr>
          <w:rFonts w:cs="Arial" w:hint="eastAsia"/>
        </w:rPr>
        <w:t>知信行</w:t>
      </w:r>
      <w:proofErr w:type="gramEnd"/>
      <w:r w:rsidRPr="004B2071">
        <w:rPr>
          <w:rFonts w:cs="Arial" w:hint="eastAsia"/>
        </w:rPr>
        <w:t>统一，把解决问题、推动学校事业发展作为衡量学习成效的根本标尺。</w:t>
      </w:r>
    </w:p>
    <w:p w:rsidR="00BE4E44" w:rsidRPr="004B2071" w:rsidRDefault="004B2071" w:rsidP="004B2071">
      <w:pPr>
        <w:pStyle w:val="a7"/>
        <w:spacing w:line="480" w:lineRule="atLeast"/>
        <w:ind w:firstLine="560"/>
        <w:rPr>
          <w:rFonts w:cs="Arial"/>
        </w:rPr>
      </w:pPr>
      <w:r w:rsidRPr="004B2071">
        <w:rPr>
          <w:rFonts w:cs="Arial" w:hint="eastAsia"/>
        </w:rPr>
        <w:t>作为基层支部，我们要加强学习宣传，深刻领会习总书记的讲话精神</w:t>
      </w:r>
      <w:r>
        <w:rPr>
          <w:rFonts w:cs="Arial" w:hint="eastAsia"/>
        </w:rPr>
        <w:t>,</w:t>
      </w:r>
      <w:r w:rsidRPr="00452CA6">
        <w:rPr>
          <w:rFonts w:hint="eastAsia"/>
        </w:rPr>
        <w:t>要从学习党的发展历程中深刻认识立党宗旨，要把学党史、知党情、强党性与学习贯彻总书记重要讲话精神有机结合起来</w:t>
      </w:r>
      <w:r w:rsidRPr="004B2071">
        <w:rPr>
          <w:rFonts w:cs="Arial" w:hint="eastAsia"/>
        </w:rPr>
        <w:t>，切实将党的创新理论转化为实践动力，紧密结合自身实际情况，通过学习把握其丰富内涵、精神实质、更好地对标对表，做好本职岗位工作。</w:t>
      </w:r>
      <w:r w:rsidRPr="00452CA6">
        <w:rPr>
          <w:rFonts w:hint="eastAsia"/>
        </w:rPr>
        <w:t>并且将所学应用到实际工作和生活当中，同时将四</w:t>
      </w:r>
      <w:proofErr w:type="gramStart"/>
      <w:r w:rsidRPr="00452CA6">
        <w:rPr>
          <w:rFonts w:hint="eastAsia"/>
        </w:rPr>
        <w:t>史学习</w:t>
      </w:r>
      <w:proofErr w:type="gramEnd"/>
      <w:r w:rsidRPr="00452CA6">
        <w:rPr>
          <w:rFonts w:hint="eastAsia"/>
        </w:rPr>
        <w:t>深入渗透到部门群众和广大学生之中。切实增强学习的自觉性和坚定性，不断推动习近平新时代中国特色社会主义思想学习教育往深里走、往心里走、往实里走。</w:t>
      </w:r>
      <w:r w:rsidRPr="004B2071">
        <w:rPr>
          <w:rFonts w:cs="Arial" w:hint="eastAsia"/>
        </w:rPr>
        <w:lastRenderedPageBreak/>
        <w:t>要进一步增强“四个意识”、坚定“四个自信”、做到“两个维护”，落实立德树人根本任务。充分发挥基层党组织坚强战斗堡垒作用和党员先锋模范作用，切实做到工作目标力求更高，工作预案做得更细，工作</w:t>
      </w:r>
      <w:proofErr w:type="gramStart"/>
      <w:r w:rsidRPr="004B2071">
        <w:rPr>
          <w:rFonts w:cs="Arial" w:hint="eastAsia"/>
        </w:rPr>
        <w:t>创新抓</w:t>
      </w:r>
      <w:proofErr w:type="gramEnd"/>
      <w:r w:rsidRPr="004B2071">
        <w:rPr>
          <w:rFonts w:cs="Arial" w:hint="eastAsia"/>
        </w:rPr>
        <w:t>得更实，工作成效放得更大。</w:t>
      </w:r>
    </w:p>
    <w:sectPr w:rsidR="00BE4E44" w:rsidRPr="004B20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92A" w:rsidRDefault="0089392A" w:rsidP="004179CA">
      <w:r>
        <w:separator/>
      </w:r>
    </w:p>
  </w:endnote>
  <w:endnote w:type="continuationSeparator" w:id="0">
    <w:p w:rsidR="0089392A" w:rsidRDefault="0089392A" w:rsidP="00417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92A" w:rsidRDefault="0089392A" w:rsidP="004179CA">
      <w:r>
        <w:separator/>
      </w:r>
    </w:p>
  </w:footnote>
  <w:footnote w:type="continuationSeparator" w:id="0">
    <w:p w:rsidR="0089392A" w:rsidRDefault="0089392A" w:rsidP="004179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84C86A"/>
    <w:multiLevelType w:val="singleLevel"/>
    <w:tmpl w:val="B184C86A"/>
    <w:lvl w:ilvl="0">
      <w:start w:val="3"/>
      <w:numFmt w:val="chineseCounting"/>
      <w:suff w:val="nothing"/>
      <w:lvlText w:val="%1、"/>
      <w:lvlJc w:val="left"/>
      <w:rPr>
        <w:rFonts w:hint="eastAsia"/>
      </w:rPr>
    </w:lvl>
  </w:abstractNum>
  <w:abstractNum w:abstractNumId="1">
    <w:nsid w:val="50FBF910"/>
    <w:multiLevelType w:val="singleLevel"/>
    <w:tmpl w:val="50FBF910"/>
    <w:lvl w:ilvl="0">
      <w:start w:val="1"/>
      <w:numFmt w:val="decimal"/>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ml">
    <w15:presenceInfo w15:providerId="None" w15:userId="hm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A41"/>
    <w:rsid w:val="000024CB"/>
    <w:rsid w:val="00014E7E"/>
    <w:rsid w:val="00034034"/>
    <w:rsid w:val="0004007A"/>
    <w:rsid w:val="000550DD"/>
    <w:rsid w:val="00060975"/>
    <w:rsid w:val="000773AA"/>
    <w:rsid w:val="00084B52"/>
    <w:rsid w:val="000B7F1A"/>
    <w:rsid w:val="000D2ACC"/>
    <w:rsid w:val="000F53B2"/>
    <w:rsid w:val="00103DA8"/>
    <w:rsid w:val="00152B19"/>
    <w:rsid w:val="00156E15"/>
    <w:rsid w:val="00170402"/>
    <w:rsid w:val="00170A27"/>
    <w:rsid w:val="001768D5"/>
    <w:rsid w:val="001B022E"/>
    <w:rsid w:val="001E5337"/>
    <w:rsid w:val="00216DCB"/>
    <w:rsid w:val="00267642"/>
    <w:rsid w:val="00281DA5"/>
    <w:rsid w:val="00287877"/>
    <w:rsid w:val="002C4E7B"/>
    <w:rsid w:val="002F03AD"/>
    <w:rsid w:val="003134C1"/>
    <w:rsid w:val="00373C5E"/>
    <w:rsid w:val="003A72F3"/>
    <w:rsid w:val="003D6335"/>
    <w:rsid w:val="003D70EA"/>
    <w:rsid w:val="003E41AC"/>
    <w:rsid w:val="003F0AAD"/>
    <w:rsid w:val="003F38F4"/>
    <w:rsid w:val="00404620"/>
    <w:rsid w:val="004179CA"/>
    <w:rsid w:val="00454C11"/>
    <w:rsid w:val="00455A26"/>
    <w:rsid w:val="004841E7"/>
    <w:rsid w:val="0049396E"/>
    <w:rsid w:val="004B2071"/>
    <w:rsid w:val="004C2787"/>
    <w:rsid w:val="004C7F0D"/>
    <w:rsid w:val="004E6619"/>
    <w:rsid w:val="004E7A67"/>
    <w:rsid w:val="00502CB3"/>
    <w:rsid w:val="00510619"/>
    <w:rsid w:val="005256F9"/>
    <w:rsid w:val="00535F3C"/>
    <w:rsid w:val="005420C5"/>
    <w:rsid w:val="005568A7"/>
    <w:rsid w:val="00576172"/>
    <w:rsid w:val="00593821"/>
    <w:rsid w:val="005D3572"/>
    <w:rsid w:val="006346C0"/>
    <w:rsid w:val="00640872"/>
    <w:rsid w:val="006438C3"/>
    <w:rsid w:val="00673FAB"/>
    <w:rsid w:val="00685C62"/>
    <w:rsid w:val="006A043D"/>
    <w:rsid w:val="006A1E15"/>
    <w:rsid w:val="006C77C0"/>
    <w:rsid w:val="006D3673"/>
    <w:rsid w:val="00716F11"/>
    <w:rsid w:val="00736EF0"/>
    <w:rsid w:val="00754D71"/>
    <w:rsid w:val="0076364C"/>
    <w:rsid w:val="00770870"/>
    <w:rsid w:val="007718B4"/>
    <w:rsid w:val="00780199"/>
    <w:rsid w:val="00832404"/>
    <w:rsid w:val="00867D30"/>
    <w:rsid w:val="0089392A"/>
    <w:rsid w:val="008B138A"/>
    <w:rsid w:val="008D53B5"/>
    <w:rsid w:val="00915B72"/>
    <w:rsid w:val="00927D00"/>
    <w:rsid w:val="00941620"/>
    <w:rsid w:val="0094767F"/>
    <w:rsid w:val="009511BA"/>
    <w:rsid w:val="009531E8"/>
    <w:rsid w:val="009B3607"/>
    <w:rsid w:val="009E4B27"/>
    <w:rsid w:val="00A26742"/>
    <w:rsid w:val="00A81A2A"/>
    <w:rsid w:val="00AA3677"/>
    <w:rsid w:val="00B40177"/>
    <w:rsid w:val="00B4397B"/>
    <w:rsid w:val="00B55477"/>
    <w:rsid w:val="00BA0A41"/>
    <w:rsid w:val="00BB1E95"/>
    <w:rsid w:val="00BD043A"/>
    <w:rsid w:val="00BE4E44"/>
    <w:rsid w:val="00C02FFB"/>
    <w:rsid w:val="00C45B4A"/>
    <w:rsid w:val="00C52ED0"/>
    <w:rsid w:val="00CE0FFC"/>
    <w:rsid w:val="00CE71A6"/>
    <w:rsid w:val="00D37517"/>
    <w:rsid w:val="00D4070E"/>
    <w:rsid w:val="00DA644C"/>
    <w:rsid w:val="00DD7CCC"/>
    <w:rsid w:val="00DE24DA"/>
    <w:rsid w:val="00DE4BF9"/>
    <w:rsid w:val="00E02865"/>
    <w:rsid w:val="00E031AD"/>
    <w:rsid w:val="00E5265F"/>
    <w:rsid w:val="00E547B3"/>
    <w:rsid w:val="00E61EA0"/>
    <w:rsid w:val="00E8353C"/>
    <w:rsid w:val="00EB3F31"/>
    <w:rsid w:val="00EB7001"/>
    <w:rsid w:val="00EE41E1"/>
    <w:rsid w:val="00EF2D7E"/>
    <w:rsid w:val="00EF74B3"/>
    <w:rsid w:val="00F0703F"/>
    <w:rsid w:val="00F10F4D"/>
    <w:rsid w:val="00F41FD7"/>
    <w:rsid w:val="00F51531"/>
    <w:rsid w:val="00F72441"/>
    <w:rsid w:val="00F90521"/>
    <w:rsid w:val="00F91183"/>
    <w:rsid w:val="00F939DA"/>
    <w:rsid w:val="00F97210"/>
    <w:rsid w:val="00FA33CD"/>
    <w:rsid w:val="00FA5B17"/>
    <w:rsid w:val="00FC2627"/>
    <w:rsid w:val="00FD2817"/>
    <w:rsid w:val="012E700C"/>
    <w:rsid w:val="0F122460"/>
    <w:rsid w:val="100F43C2"/>
    <w:rsid w:val="112F6DDC"/>
    <w:rsid w:val="13FA028A"/>
    <w:rsid w:val="17B93288"/>
    <w:rsid w:val="18FC2668"/>
    <w:rsid w:val="201C2D6F"/>
    <w:rsid w:val="23D71F20"/>
    <w:rsid w:val="24172672"/>
    <w:rsid w:val="2634184D"/>
    <w:rsid w:val="26BF5562"/>
    <w:rsid w:val="29E54E38"/>
    <w:rsid w:val="2F95152A"/>
    <w:rsid w:val="348169A9"/>
    <w:rsid w:val="36E11929"/>
    <w:rsid w:val="38772AD3"/>
    <w:rsid w:val="3B6B264B"/>
    <w:rsid w:val="3D88189E"/>
    <w:rsid w:val="3DA6194C"/>
    <w:rsid w:val="406922C8"/>
    <w:rsid w:val="42DA0C53"/>
    <w:rsid w:val="43D768DA"/>
    <w:rsid w:val="58D94F85"/>
    <w:rsid w:val="59074B79"/>
    <w:rsid w:val="5E680D7C"/>
    <w:rsid w:val="627474F3"/>
    <w:rsid w:val="62D508B4"/>
    <w:rsid w:val="65734EA0"/>
    <w:rsid w:val="6C6D5742"/>
    <w:rsid w:val="6E3A42DC"/>
    <w:rsid w:val="6F4C2316"/>
    <w:rsid w:val="6FC81931"/>
    <w:rsid w:val="704627C0"/>
    <w:rsid w:val="7FD95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Web)" w:semiHidden="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after="150"/>
      <w:jc w:val="left"/>
    </w:pPr>
    <w:rPr>
      <w:rFonts w:ascii="宋体" w:eastAsia="宋体" w:hAnsi="宋体" w:cs="宋体"/>
      <w:kern w:val="0"/>
      <w:sz w:val="24"/>
      <w:szCs w:val="24"/>
    </w:rPr>
  </w:style>
  <w:style w:type="character" w:styleId="a8">
    <w:name w:val="FollowedHyperlink"/>
    <w:basedOn w:val="a0"/>
    <w:uiPriority w:val="99"/>
    <w:semiHidden/>
    <w:unhideWhenUsed/>
    <w:rPr>
      <w:color w:val="333333"/>
      <w:u w:val="none"/>
    </w:rPr>
  </w:style>
  <w:style w:type="character" w:styleId="a9">
    <w:name w:val="Hyperlink"/>
    <w:basedOn w:val="a0"/>
    <w:uiPriority w:val="99"/>
    <w:semiHidden/>
    <w:unhideWhenUsed/>
    <w:rPr>
      <w:color w:val="333333"/>
      <w:u w:val="non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rtecenter">
    <w:name w:val="rtecenter"/>
    <w:basedOn w:val="a"/>
    <w:qFormat/>
    <w:pPr>
      <w:widowControl/>
      <w:spacing w:after="150"/>
      <w:jc w:val="center"/>
    </w:pPr>
    <w:rPr>
      <w:rFonts w:ascii="宋体" w:eastAsia="宋体" w:hAnsi="宋体" w:cs="宋体"/>
      <w:kern w:val="0"/>
      <w:sz w:val="24"/>
      <w:szCs w:val="24"/>
    </w:rPr>
  </w:style>
  <w:style w:type="character" w:customStyle="1" w:styleId="Char0">
    <w:name w:val="批注框文本 Char"/>
    <w:basedOn w:val="a0"/>
    <w:link w:val="a4"/>
    <w:uiPriority w:val="99"/>
    <w:semiHidden/>
    <w:qFormat/>
    <w:rPr>
      <w:kern w:val="2"/>
      <w:sz w:val="18"/>
      <w:szCs w:val="18"/>
    </w:rPr>
  </w:style>
  <w:style w:type="character" w:customStyle="1" w:styleId="Char">
    <w:name w:val="日期 Char"/>
    <w:basedOn w:val="a0"/>
    <w:link w:val="a3"/>
    <w:uiPriority w:val="99"/>
    <w:semiHidden/>
    <w:qFormat/>
    <w:rPr>
      <w:kern w:val="2"/>
      <w:sz w:val="21"/>
      <w:szCs w:val="22"/>
    </w:rPr>
  </w:style>
  <w:style w:type="character" w:customStyle="1" w:styleId="pubdate-month">
    <w:name w:val="pubdate-month"/>
    <w:basedOn w:val="a0"/>
    <w:rPr>
      <w:color w:val="FFFFFF"/>
      <w:sz w:val="24"/>
      <w:szCs w:val="24"/>
      <w:shd w:val="clear" w:color="auto" w:fill="CC0000"/>
    </w:rPr>
  </w:style>
  <w:style w:type="character" w:customStyle="1" w:styleId="item-name">
    <w:name w:val="item-name"/>
    <w:basedOn w:val="a0"/>
    <w:rPr>
      <w:bdr w:val="none" w:sz="0" w:space="0" w:color="auto"/>
    </w:rPr>
  </w:style>
  <w:style w:type="character" w:customStyle="1" w:styleId="item-name1">
    <w:name w:val="item-name1"/>
    <w:basedOn w:val="a0"/>
    <w:rPr>
      <w:bdr w:val="none" w:sz="0" w:space="0" w:color="auto"/>
    </w:rPr>
  </w:style>
  <w:style w:type="character" w:customStyle="1" w:styleId="item-name2">
    <w:name w:val="item-name2"/>
    <w:basedOn w:val="a0"/>
    <w:rPr>
      <w:b/>
      <w:sz w:val="24"/>
      <w:szCs w:val="24"/>
      <w:bdr w:val="none" w:sz="0" w:space="0" w:color="auto"/>
    </w:rPr>
  </w:style>
  <w:style w:type="character" w:customStyle="1" w:styleId="item-name3">
    <w:name w:val="item-name3"/>
    <w:basedOn w:val="a0"/>
    <w:rPr>
      <w:sz w:val="19"/>
      <w:szCs w:val="19"/>
      <w:bdr w:val="none" w:sz="0" w:space="0" w:color="auto"/>
    </w:rPr>
  </w:style>
  <w:style w:type="character" w:customStyle="1" w:styleId="pubdate-day">
    <w:name w:val="pubdate-day"/>
    <w:basedOn w:val="a0"/>
    <w:rPr>
      <w:shd w:val="clear" w:color="auto" w:fill="F2F2F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Web)" w:semiHidden="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after="150"/>
      <w:jc w:val="left"/>
    </w:pPr>
    <w:rPr>
      <w:rFonts w:ascii="宋体" w:eastAsia="宋体" w:hAnsi="宋体" w:cs="宋体"/>
      <w:kern w:val="0"/>
      <w:sz w:val="24"/>
      <w:szCs w:val="24"/>
    </w:rPr>
  </w:style>
  <w:style w:type="character" w:styleId="a8">
    <w:name w:val="FollowedHyperlink"/>
    <w:basedOn w:val="a0"/>
    <w:uiPriority w:val="99"/>
    <w:semiHidden/>
    <w:unhideWhenUsed/>
    <w:rPr>
      <w:color w:val="333333"/>
      <w:u w:val="none"/>
    </w:rPr>
  </w:style>
  <w:style w:type="character" w:styleId="a9">
    <w:name w:val="Hyperlink"/>
    <w:basedOn w:val="a0"/>
    <w:uiPriority w:val="99"/>
    <w:semiHidden/>
    <w:unhideWhenUsed/>
    <w:rPr>
      <w:color w:val="333333"/>
      <w:u w:val="non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rtecenter">
    <w:name w:val="rtecenter"/>
    <w:basedOn w:val="a"/>
    <w:qFormat/>
    <w:pPr>
      <w:widowControl/>
      <w:spacing w:after="150"/>
      <w:jc w:val="center"/>
    </w:pPr>
    <w:rPr>
      <w:rFonts w:ascii="宋体" w:eastAsia="宋体" w:hAnsi="宋体" w:cs="宋体"/>
      <w:kern w:val="0"/>
      <w:sz w:val="24"/>
      <w:szCs w:val="24"/>
    </w:rPr>
  </w:style>
  <w:style w:type="character" w:customStyle="1" w:styleId="Char0">
    <w:name w:val="批注框文本 Char"/>
    <w:basedOn w:val="a0"/>
    <w:link w:val="a4"/>
    <w:uiPriority w:val="99"/>
    <w:semiHidden/>
    <w:qFormat/>
    <w:rPr>
      <w:kern w:val="2"/>
      <w:sz w:val="18"/>
      <w:szCs w:val="18"/>
    </w:rPr>
  </w:style>
  <w:style w:type="character" w:customStyle="1" w:styleId="Char">
    <w:name w:val="日期 Char"/>
    <w:basedOn w:val="a0"/>
    <w:link w:val="a3"/>
    <w:uiPriority w:val="99"/>
    <w:semiHidden/>
    <w:qFormat/>
    <w:rPr>
      <w:kern w:val="2"/>
      <w:sz w:val="21"/>
      <w:szCs w:val="22"/>
    </w:rPr>
  </w:style>
  <w:style w:type="character" w:customStyle="1" w:styleId="pubdate-month">
    <w:name w:val="pubdate-month"/>
    <w:basedOn w:val="a0"/>
    <w:rPr>
      <w:color w:val="FFFFFF"/>
      <w:sz w:val="24"/>
      <w:szCs w:val="24"/>
      <w:shd w:val="clear" w:color="auto" w:fill="CC0000"/>
    </w:rPr>
  </w:style>
  <w:style w:type="character" w:customStyle="1" w:styleId="item-name">
    <w:name w:val="item-name"/>
    <w:basedOn w:val="a0"/>
    <w:rPr>
      <w:bdr w:val="none" w:sz="0" w:space="0" w:color="auto"/>
    </w:rPr>
  </w:style>
  <w:style w:type="character" w:customStyle="1" w:styleId="item-name1">
    <w:name w:val="item-name1"/>
    <w:basedOn w:val="a0"/>
    <w:rPr>
      <w:bdr w:val="none" w:sz="0" w:space="0" w:color="auto"/>
    </w:rPr>
  </w:style>
  <w:style w:type="character" w:customStyle="1" w:styleId="item-name2">
    <w:name w:val="item-name2"/>
    <w:basedOn w:val="a0"/>
    <w:rPr>
      <w:b/>
      <w:sz w:val="24"/>
      <w:szCs w:val="24"/>
      <w:bdr w:val="none" w:sz="0" w:space="0" w:color="auto"/>
    </w:rPr>
  </w:style>
  <w:style w:type="character" w:customStyle="1" w:styleId="item-name3">
    <w:name w:val="item-name3"/>
    <w:basedOn w:val="a0"/>
    <w:rPr>
      <w:sz w:val="19"/>
      <w:szCs w:val="19"/>
      <w:bdr w:val="none" w:sz="0" w:space="0" w:color="auto"/>
    </w:rPr>
  </w:style>
  <w:style w:type="character" w:customStyle="1" w:styleId="pubdate-day">
    <w:name w:val="pubdate-day"/>
    <w:basedOn w:val="a0"/>
    <w:rPr>
      <w:shd w:val="clear" w:color="auto" w:fill="F2F2F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60B6CC-420F-40A7-95F1-A9CA336E5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126</Words>
  <Characters>723</Characters>
  <Application>Microsoft Office Word</Application>
  <DocSecurity>0</DocSecurity>
  <Lines>6</Lines>
  <Paragraphs>1</Paragraphs>
  <ScaleCrop>false</ScaleCrop>
  <Company/>
  <LinksUpToDate>false</LinksUpToDate>
  <CharactersWithSpaces>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HP</cp:lastModifiedBy>
  <cp:revision>67</cp:revision>
  <cp:lastPrinted>2020-10-28T05:48:00Z</cp:lastPrinted>
  <dcterms:created xsi:type="dcterms:W3CDTF">2020-05-12T06:26:00Z</dcterms:created>
  <dcterms:modified xsi:type="dcterms:W3CDTF">2020-11-03T07:16:00Z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