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DE2" w:rsidRDefault="00F60DE2" w:rsidP="00BE348A">
      <w:pPr>
        <w:spacing w:line="360" w:lineRule="auto"/>
        <w:jc w:val="center"/>
        <w:rPr>
          <w:rStyle w:val="a5"/>
          <w:kern w:val="44"/>
          <w:sz w:val="32"/>
          <w:szCs w:val="32"/>
        </w:rPr>
      </w:pPr>
      <w:r w:rsidRPr="00F60DE2">
        <w:rPr>
          <w:rStyle w:val="a5"/>
          <w:rFonts w:hint="eastAsia"/>
          <w:kern w:val="44"/>
          <w:sz w:val="32"/>
          <w:szCs w:val="32"/>
        </w:rPr>
        <w:t>港湾校区教辅党支部主题党日</w:t>
      </w:r>
      <w:r>
        <w:rPr>
          <w:rStyle w:val="a5"/>
          <w:rFonts w:hint="eastAsia"/>
          <w:kern w:val="44"/>
          <w:sz w:val="32"/>
          <w:szCs w:val="32"/>
        </w:rPr>
        <w:t>活动</w:t>
      </w:r>
    </w:p>
    <w:p w:rsidR="00A47EA2" w:rsidRDefault="00AE3981" w:rsidP="00F60DE2">
      <w:pPr>
        <w:spacing w:line="360" w:lineRule="auto"/>
        <w:jc w:val="right"/>
        <w:rPr>
          <w:rStyle w:val="a5"/>
          <w:kern w:val="44"/>
          <w:sz w:val="32"/>
          <w:szCs w:val="32"/>
        </w:rPr>
      </w:pPr>
      <w:r>
        <w:rPr>
          <w:rStyle w:val="a5"/>
          <w:rFonts w:hint="eastAsia"/>
          <w:kern w:val="44"/>
          <w:sz w:val="32"/>
          <w:szCs w:val="32"/>
        </w:rPr>
        <w:t>－学习</w:t>
      </w:r>
      <w:r w:rsidRPr="00AE3981">
        <w:rPr>
          <w:rStyle w:val="a5"/>
          <w:rFonts w:hint="eastAsia"/>
          <w:kern w:val="44"/>
          <w:sz w:val="32"/>
          <w:szCs w:val="32"/>
        </w:rPr>
        <w:t>《中国共产党普通高等学校基层组织工作条例》</w:t>
      </w:r>
    </w:p>
    <w:p w:rsidR="00BE348A" w:rsidRPr="00BE348A" w:rsidRDefault="00AE3981" w:rsidP="00BE348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 w:rsidR="00BE348A" w:rsidRPr="00BE348A"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4</w:t>
      </w:r>
      <w:r w:rsidR="00BE348A" w:rsidRPr="00BE348A">
        <w:rPr>
          <w:rFonts w:asciiTheme="minorEastAsia" w:hAnsiTheme="minorEastAsia" w:hint="eastAsia"/>
          <w:sz w:val="24"/>
          <w:szCs w:val="24"/>
        </w:rPr>
        <w:t>日，</w:t>
      </w:r>
      <w:r w:rsidR="008D5C84">
        <w:rPr>
          <w:rFonts w:asciiTheme="minorEastAsia" w:hAnsiTheme="minorEastAsia" w:hint="eastAsia"/>
          <w:sz w:val="24"/>
          <w:szCs w:val="24"/>
        </w:rPr>
        <w:t>港湾校区</w:t>
      </w:r>
      <w:r w:rsidR="00F60DE2">
        <w:rPr>
          <w:rFonts w:asciiTheme="minorEastAsia" w:hAnsiTheme="minorEastAsia" w:hint="eastAsia"/>
          <w:sz w:val="24"/>
          <w:szCs w:val="24"/>
        </w:rPr>
        <w:t>教辅党支部开展了支部主题党日活动</w:t>
      </w:r>
      <w:r w:rsidR="008527A7">
        <w:rPr>
          <w:rFonts w:asciiTheme="minorEastAsia" w:hAnsiTheme="minorEastAsia" w:hint="eastAsia"/>
          <w:sz w:val="24"/>
          <w:szCs w:val="24"/>
        </w:rPr>
        <w:t>，集体学习了</w:t>
      </w:r>
      <w:r w:rsidR="00F60DE2" w:rsidRPr="00F60DE2">
        <w:rPr>
          <w:rFonts w:asciiTheme="minorEastAsia" w:hAnsiTheme="minorEastAsia" w:hint="eastAsia"/>
          <w:sz w:val="24"/>
          <w:szCs w:val="24"/>
        </w:rPr>
        <w:t>《</w:t>
      </w:r>
      <w:r w:rsidRPr="00AE3981">
        <w:rPr>
          <w:rFonts w:asciiTheme="minorEastAsia" w:hAnsiTheme="minorEastAsia" w:hint="eastAsia"/>
          <w:sz w:val="24"/>
          <w:szCs w:val="24"/>
        </w:rPr>
        <w:t>中国共产党普通高等学校基层组织工作条例</w:t>
      </w:r>
      <w:r w:rsidR="00F60DE2" w:rsidRPr="00F60DE2">
        <w:rPr>
          <w:rFonts w:asciiTheme="minorEastAsia" w:hAnsiTheme="minorEastAsia" w:hint="eastAsia"/>
          <w:sz w:val="24"/>
          <w:szCs w:val="24"/>
        </w:rPr>
        <w:t>》</w:t>
      </w:r>
      <w:r>
        <w:rPr>
          <w:rFonts w:asciiTheme="minorEastAsia" w:hAnsiTheme="minorEastAsia" w:hint="eastAsia"/>
          <w:sz w:val="24"/>
          <w:szCs w:val="24"/>
        </w:rPr>
        <w:t>、</w:t>
      </w:r>
      <w:r w:rsidR="00E46D53">
        <w:rPr>
          <w:rFonts w:asciiTheme="minorEastAsia" w:hAnsiTheme="minorEastAsia" w:hint="eastAsia"/>
          <w:sz w:val="24"/>
          <w:szCs w:val="24"/>
        </w:rPr>
        <w:t>习近平</w:t>
      </w:r>
      <w:r>
        <w:rPr>
          <w:rFonts w:asciiTheme="minorEastAsia" w:hAnsiTheme="minorEastAsia" w:hint="eastAsia"/>
          <w:sz w:val="24"/>
          <w:szCs w:val="24"/>
        </w:rPr>
        <w:t>《</w:t>
      </w:r>
      <w:r w:rsidR="008527A7">
        <w:rPr>
          <w:rFonts w:asciiTheme="minorEastAsia" w:hAnsiTheme="minorEastAsia" w:hint="eastAsia"/>
          <w:sz w:val="24"/>
          <w:szCs w:val="24"/>
        </w:rPr>
        <w:t>论</w:t>
      </w:r>
      <w:r>
        <w:rPr>
          <w:rFonts w:asciiTheme="minorEastAsia" w:hAnsiTheme="minorEastAsia" w:hint="eastAsia"/>
          <w:sz w:val="24"/>
          <w:szCs w:val="24"/>
        </w:rPr>
        <w:t>中国共产党的历史》</w:t>
      </w:r>
      <w:r w:rsidR="00BE348A" w:rsidRPr="00BE348A">
        <w:rPr>
          <w:rFonts w:asciiTheme="minorEastAsia" w:hAnsiTheme="minorEastAsia" w:hint="eastAsia"/>
          <w:sz w:val="24"/>
          <w:szCs w:val="24"/>
        </w:rPr>
        <w:t xml:space="preserve">。  </w:t>
      </w:r>
    </w:p>
    <w:p w:rsidR="0064102A" w:rsidRDefault="00E46D53" w:rsidP="00E46D53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46D53">
        <w:rPr>
          <w:rFonts w:asciiTheme="minorEastAsia" w:hAnsiTheme="minorEastAsia" w:hint="eastAsia"/>
          <w:sz w:val="24"/>
          <w:szCs w:val="24"/>
        </w:rPr>
        <w:t>《中国共产党普通高等学校基层组织工作条例》是为了深入贯彻习近平新时代中国特色社会主义思想，贯彻落实新时代党的建设总要求和新时代党的组织路线，坚持和加强党对普通高等学校的全面领导，加强和改进高校党的建设，扎根中国大地办好中国特色社会主义大学，根据《中国共产党章程》和有关法律，制定的条例。这次修订的《条例》，深入贯彻习近平新时代中国特色社会主义思想，深入贯彻党的十九大和十九届二中、三中、四中、五中全会精神，贯彻落实新时代党的建设总要求和新时代党的组织路线，坚持以党章为根本依据，对高校基层党组织工作</w:t>
      </w:r>
      <w:proofErr w:type="gramStart"/>
      <w:r w:rsidRPr="00E46D53">
        <w:rPr>
          <w:rFonts w:asciiTheme="minorEastAsia" w:hAnsiTheme="minorEastAsia" w:hint="eastAsia"/>
          <w:sz w:val="24"/>
          <w:szCs w:val="24"/>
        </w:rPr>
        <w:t>作出</w:t>
      </w:r>
      <w:proofErr w:type="gramEnd"/>
      <w:r w:rsidRPr="00E46D53">
        <w:rPr>
          <w:rFonts w:asciiTheme="minorEastAsia" w:hAnsiTheme="minorEastAsia" w:hint="eastAsia"/>
          <w:sz w:val="24"/>
          <w:szCs w:val="24"/>
        </w:rPr>
        <w:t>全面规范，体现了近年来高校党建工作的理论、实践和制度创新成果，是新时代高校党的建设的基本遵循。《条例》的修订和实施，对于全面贯彻党的教育方针，落实立德树人根本任务，建设高质量教育体系，培养社会主义建设者和接班人，具有十分重要的意义。</w:t>
      </w:r>
      <w:r>
        <w:rPr>
          <w:rFonts w:asciiTheme="minorEastAsia" w:hAnsiTheme="minorEastAsia" w:hint="eastAsia"/>
          <w:sz w:val="24"/>
          <w:szCs w:val="24"/>
        </w:rPr>
        <w:t>会议还一起学习了</w:t>
      </w:r>
      <w:r>
        <w:rPr>
          <w:rFonts w:asciiTheme="minorEastAsia" w:hAnsiTheme="minorEastAsia" w:hint="eastAsia"/>
          <w:sz w:val="24"/>
          <w:szCs w:val="24"/>
        </w:rPr>
        <w:t>习近平《论中国共产党的历史》</w:t>
      </w:r>
      <w:r>
        <w:rPr>
          <w:rFonts w:asciiTheme="minorEastAsia" w:hAnsiTheme="minorEastAsia" w:hint="eastAsia"/>
          <w:sz w:val="24"/>
          <w:szCs w:val="24"/>
        </w:rPr>
        <w:t>，</w:t>
      </w:r>
      <w:r w:rsidRPr="00E46D53">
        <w:rPr>
          <w:rFonts w:asciiTheme="minorEastAsia" w:hAnsiTheme="minorEastAsia" w:hint="eastAsia"/>
          <w:sz w:val="24"/>
          <w:szCs w:val="24"/>
        </w:rPr>
        <w:t>习近平总书记《论中国共产党历史》这部专题文集，收入总书记2012年11月29日至2020年11月24日期间关于中国共产党历史的重要文稿40篇。该书的出版发行对于广大干部群众学好党的历史，增强“四个意识”、坚定“四个自信”、做到“两个维护”，决胜全面建成小康社会、开启全面建设社会主义现代化国家新征程、实现中华民族伟大复兴的中国梦，具有十分重要的指导意义。</w:t>
      </w:r>
      <w:bookmarkStart w:id="0" w:name="_GoBack"/>
      <w:bookmarkEnd w:id="0"/>
    </w:p>
    <w:p w:rsidR="0064102A" w:rsidRPr="0024138D" w:rsidRDefault="0064102A" w:rsidP="0064102A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此次学习</w:t>
      </w:r>
      <w:r w:rsidR="00BE348A" w:rsidRPr="00BE348A">
        <w:rPr>
          <w:rFonts w:asciiTheme="minorEastAsia" w:hAnsiTheme="minorEastAsia" w:hint="eastAsia"/>
          <w:sz w:val="24"/>
          <w:szCs w:val="24"/>
        </w:rPr>
        <w:t>使每一位学员受益匪浅，</w:t>
      </w:r>
      <w:r w:rsidRPr="0064102A">
        <w:rPr>
          <w:rFonts w:asciiTheme="minorEastAsia" w:hAnsiTheme="minorEastAsia" w:hint="eastAsia"/>
          <w:sz w:val="24"/>
          <w:szCs w:val="24"/>
        </w:rPr>
        <w:t>大家一致认为，《条例》的出台，充分体现了党中央对</w:t>
      </w:r>
      <w:r w:rsidR="00E46D53">
        <w:rPr>
          <w:rFonts w:asciiTheme="minorEastAsia" w:hAnsiTheme="minorEastAsia" w:hint="eastAsia"/>
          <w:sz w:val="24"/>
          <w:szCs w:val="24"/>
        </w:rPr>
        <w:t>高校基层</w:t>
      </w:r>
      <w:r w:rsidRPr="0064102A">
        <w:rPr>
          <w:rFonts w:asciiTheme="minorEastAsia" w:hAnsiTheme="minorEastAsia" w:hint="eastAsia"/>
          <w:sz w:val="24"/>
          <w:szCs w:val="24"/>
        </w:rPr>
        <w:t>党支部建设的高度重视，</w:t>
      </w:r>
      <w:r w:rsidR="00E46D53" w:rsidRPr="00E46D53">
        <w:rPr>
          <w:rFonts w:asciiTheme="minorEastAsia" w:hAnsiTheme="minorEastAsia" w:hint="eastAsia"/>
          <w:sz w:val="24"/>
          <w:szCs w:val="24"/>
        </w:rPr>
        <w:t>做好新时代高校党建工作，必须自觉把高校党的建设放在坚持和加强党的全面领导，坚持党要管党、全面从严治党，增强“四个意识”、坚定“四个自信”、做到“两个维护”的政治高度来审视，围绕全面贯彻党的教育方针、坚持正确办学方向、落实立德树人根本任务来展开，围绕为谁培养人、培养什么人、如何培养人这个重大问题来谋划推进。</w:t>
      </w:r>
    </w:p>
    <w:p w:rsidR="00D366C3" w:rsidRPr="00F554E6" w:rsidRDefault="00D366C3" w:rsidP="00F554E6">
      <w:pPr>
        <w:spacing w:line="360" w:lineRule="auto"/>
        <w:ind w:firstLineChars="200" w:firstLine="480"/>
        <w:jc w:val="right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 w:rsidRPr="00F554E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 xml:space="preserve">港湾校区 </w:t>
      </w:r>
      <w:r w:rsidR="004B114B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教辅党支部</w:t>
      </w:r>
    </w:p>
    <w:p w:rsidR="00D366C3" w:rsidRPr="00F554E6" w:rsidRDefault="008527A7" w:rsidP="00F554E6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2021</w:t>
      </w:r>
      <w:r w:rsidR="00D366C3" w:rsidRPr="00F554E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年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06</w:t>
      </w:r>
      <w:r w:rsidR="00D366C3" w:rsidRPr="00F554E6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月</w:t>
      </w:r>
      <w:r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09</w:t>
      </w:r>
    </w:p>
    <w:sectPr w:rsidR="00D366C3" w:rsidRPr="00F554E6" w:rsidSect="00A74C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19B" w:rsidRDefault="00FB619B" w:rsidP="00F258B3">
      <w:r>
        <w:separator/>
      </w:r>
    </w:p>
  </w:endnote>
  <w:endnote w:type="continuationSeparator" w:id="0">
    <w:p w:rsidR="00FB619B" w:rsidRDefault="00FB619B" w:rsidP="00F25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19B" w:rsidRDefault="00FB619B" w:rsidP="00F258B3">
      <w:r>
        <w:separator/>
      </w:r>
    </w:p>
  </w:footnote>
  <w:footnote w:type="continuationSeparator" w:id="0">
    <w:p w:rsidR="00FB619B" w:rsidRDefault="00FB619B" w:rsidP="00F25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58B3"/>
    <w:rsid w:val="0007509D"/>
    <w:rsid w:val="001E3B55"/>
    <w:rsid w:val="0024138D"/>
    <w:rsid w:val="00281297"/>
    <w:rsid w:val="003A2875"/>
    <w:rsid w:val="0041090E"/>
    <w:rsid w:val="0042152E"/>
    <w:rsid w:val="0047484A"/>
    <w:rsid w:val="004805BB"/>
    <w:rsid w:val="00497106"/>
    <w:rsid w:val="004B114B"/>
    <w:rsid w:val="004F2CCF"/>
    <w:rsid w:val="005861F1"/>
    <w:rsid w:val="006304C6"/>
    <w:rsid w:val="0064102A"/>
    <w:rsid w:val="006D3F86"/>
    <w:rsid w:val="007E1A6B"/>
    <w:rsid w:val="007E3D71"/>
    <w:rsid w:val="0081555C"/>
    <w:rsid w:val="00827C21"/>
    <w:rsid w:val="008527A7"/>
    <w:rsid w:val="008D5C84"/>
    <w:rsid w:val="009A2116"/>
    <w:rsid w:val="00A47EA2"/>
    <w:rsid w:val="00A74C42"/>
    <w:rsid w:val="00A807DA"/>
    <w:rsid w:val="00A85CC7"/>
    <w:rsid w:val="00AE3981"/>
    <w:rsid w:val="00AE4577"/>
    <w:rsid w:val="00AE71D1"/>
    <w:rsid w:val="00BE348A"/>
    <w:rsid w:val="00CD692C"/>
    <w:rsid w:val="00D328ED"/>
    <w:rsid w:val="00D366C3"/>
    <w:rsid w:val="00D40D4C"/>
    <w:rsid w:val="00DA7AFB"/>
    <w:rsid w:val="00E11AA4"/>
    <w:rsid w:val="00E43734"/>
    <w:rsid w:val="00E46D53"/>
    <w:rsid w:val="00EB1EB6"/>
    <w:rsid w:val="00F11E7B"/>
    <w:rsid w:val="00F258B3"/>
    <w:rsid w:val="00F554E6"/>
    <w:rsid w:val="00F60DE2"/>
    <w:rsid w:val="00F77D2A"/>
    <w:rsid w:val="00FB0683"/>
    <w:rsid w:val="00FB619B"/>
    <w:rsid w:val="00FD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C4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554E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58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58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58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58B3"/>
    <w:rPr>
      <w:sz w:val="18"/>
      <w:szCs w:val="18"/>
    </w:rPr>
  </w:style>
  <w:style w:type="character" w:styleId="a5">
    <w:name w:val="Strong"/>
    <w:basedOn w:val="a0"/>
    <w:uiPriority w:val="22"/>
    <w:qFormat/>
    <w:rsid w:val="00F258B3"/>
    <w:rPr>
      <w:b/>
      <w:bCs/>
    </w:rPr>
  </w:style>
  <w:style w:type="paragraph" w:styleId="a6">
    <w:name w:val="Title"/>
    <w:basedOn w:val="a"/>
    <w:next w:val="a"/>
    <w:link w:val="Char1"/>
    <w:uiPriority w:val="10"/>
    <w:qFormat/>
    <w:rsid w:val="00F258B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F258B3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F554E6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dc:description/>
  <cp:lastModifiedBy>qiying</cp:lastModifiedBy>
  <cp:revision>24</cp:revision>
  <dcterms:created xsi:type="dcterms:W3CDTF">2017-05-19T00:15:00Z</dcterms:created>
  <dcterms:modified xsi:type="dcterms:W3CDTF">2021-06-10T03:52:00Z</dcterms:modified>
</cp:coreProperties>
</file>