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100CF">
      <w:pPr>
        <w:spacing w:line="440" w:lineRule="exact"/>
        <w:jc w:val="right"/>
        <w:rPr>
          <w:rFonts w:hint="default" w:ascii="黑体" w:hAnsi="华文楷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华文楷体" w:eastAsia="黑体"/>
          <w:b/>
          <w:sz w:val="36"/>
          <w:szCs w:val="36"/>
          <w:lang w:val="en-US" w:eastAsia="zh-CN"/>
        </w:rPr>
        <w:t>GW202508</w:t>
      </w:r>
    </w:p>
    <w:p w14:paraId="466B4E0A">
      <w:pPr>
        <w:spacing w:line="440" w:lineRule="exact"/>
        <w:rPr>
          <w:rFonts w:hint="default" w:ascii="黑体" w:hAnsi="华文楷体" w:eastAsia="黑体"/>
          <w:b/>
          <w:sz w:val="21"/>
          <w:szCs w:val="21"/>
          <w:lang w:val="en-US" w:eastAsia="zh-CN"/>
        </w:rPr>
      </w:pPr>
      <w:r>
        <w:rPr>
          <w:rFonts w:hint="eastAsia" w:ascii="黑体" w:hAnsi="华文楷体" w:eastAsia="黑体"/>
          <w:b/>
          <w:sz w:val="36"/>
          <w:szCs w:val="36"/>
        </w:rPr>
        <w:t>附件</w:t>
      </w:r>
      <w:r>
        <w:rPr>
          <w:rFonts w:hint="eastAsia" w:ascii="黑体" w:hAnsi="华文楷体" w:eastAsia="黑体"/>
          <w:b/>
          <w:sz w:val="36"/>
          <w:szCs w:val="36"/>
          <w:lang w:eastAsia="zh-CN"/>
        </w:rPr>
        <w:t>一</w:t>
      </w:r>
      <w:r>
        <w:rPr>
          <w:rFonts w:hint="eastAsia" w:ascii="黑体" w:hAnsi="华文楷体" w:eastAsia="黑体"/>
          <w:b/>
          <w:sz w:val="36"/>
          <w:szCs w:val="36"/>
        </w:rPr>
        <w:t xml:space="preserve">：                    </w:t>
      </w:r>
      <w:r>
        <w:rPr>
          <w:rFonts w:hint="eastAsia" w:ascii="黑体" w:hAnsi="华文楷体" w:eastAsia="黑体"/>
          <w:b/>
          <w:sz w:val="36"/>
          <w:szCs w:val="36"/>
          <w:lang w:val="en-US" w:eastAsia="zh-CN"/>
        </w:rPr>
        <w:t xml:space="preserve">     </w:t>
      </w:r>
      <w:r>
        <w:rPr>
          <w:rFonts w:hint="eastAsia" w:ascii="黑体" w:hAnsi="华文楷体" w:eastAsia="黑体"/>
          <w:b/>
          <w:sz w:val="36"/>
          <w:szCs w:val="36"/>
        </w:rPr>
        <w:t>报   价   单</w:t>
      </w:r>
      <w:r>
        <w:rPr>
          <w:rFonts w:hint="eastAsia" w:ascii="黑体" w:hAnsi="华文楷体" w:eastAsia="黑体"/>
          <w:b/>
          <w:sz w:val="36"/>
          <w:szCs w:val="36"/>
          <w:lang w:val="en-US" w:eastAsia="zh-CN"/>
        </w:rPr>
        <w:t xml:space="preserve">                    </w:t>
      </w:r>
    </w:p>
    <w:p w14:paraId="4E53D4DD">
      <w:pPr>
        <w:spacing w:line="440" w:lineRule="exact"/>
        <w:rPr>
          <w:rFonts w:ascii="黑体" w:hAnsi="华文楷体" w:eastAsia="黑体"/>
          <w:b/>
          <w:sz w:val="24"/>
        </w:rPr>
      </w:pPr>
      <w:r>
        <w:rPr>
          <w:rFonts w:hint="eastAsia" w:ascii="黑体" w:hAnsi="华文楷体" w:eastAsia="黑体"/>
          <w:b/>
          <w:sz w:val="24"/>
        </w:rPr>
        <w:t>公司名称：</w:t>
      </w:r>
      <w:r>
        <w:rPr>
          <w:rFonts w:hint="eastAsia" w:ascii="黑体" w:hAnsi="华文楷体" w:eastAsia="黑体"/>
          <w:sz w:val="24"/>
        </w:rPr>
        <w:t xml:space="preserve">                                                </w:t>
      </w:r>
      <w:r>
        <w:rPr>
          <w:rFonts w:hint="eastAsia" w:ascii="黑体" w:hAnsi="华文楷体" w:eastAsia="黑体"/>
          <w:b/>
          <w:sz w:val="24"/>
        </w:rPr>
        <w:t>联系人：</w:t>
      </w:r>
    </w:p>
    <w:p w14:paraId="6791C421">
      <w:pPr>
        <w:spacing w:line="440" w:lineRule="exact"/>
        <w:rPr>
          <w:rFonts w:ascii="黑体" w:hAnsi="华文楷体" w:eastAsia="黑体"/>
          <w:b/>
          <w:sz w:val="24"/>
        </w:rPr>
      </w:pPr>
      <w:r>
        <w:rPr>
          <w:rFonts w:hint="eastAsia" w:ascii="黑体" w:hAnsi="华文楷体" w:eastAsia="黑体"/>
          <w:b/>
          <w:sz w:val="24"/>
        </w:rPr>
        <w:t>电子邮箱：                                                公司地址：</w:t>
      </w:r>
    </w:p>
    <w:tbl>
      <w:tblPr>
        <w:tblStyle w:val="2"/>
        <w:tblpPr w:leftFromText="180" w:rightFromText="180" w:vertAnchor="text" w:horzAnchor="page" w:tblpX="717" w:tblpY="884"/>
        <w:tblOverlap w:val="never"/>
        <w:tblW w:w="15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3415"/>
        <w:gridCol w:w="2557"/>
        <w:gridCol w:w="1880"/>
        <w:gridCol w:w="2024"/>
        <w:gridCol w:w="2501"/>
        <w:gridCol w:w="1743"/>
      </w:tblGrid>
      <w:tr w14:paraId="3F2DF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76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</w:tcBorders>
            <w:vAlign w:val="top"/>
          </w:tcPr>
          <w:p w14:paraId="546BA13E">
            <w:pPr>
              <w:spacing w:line="440" w:lineRule="exact"/>
              <w:jc w:val="center"/>
              <w:rPr>
                <w:rFonts w:ascii="黑体" w:hAnsi="华文楷体" w:eastAsia="黑体"/>
                <w:kern w:val="0"/>
                <w:sz w:val="24"/>
              </w:rPr>
            </w:pPr>
            <w:r>
              <w:rPr>
                <w:rFonts w:hint="eastAsia" w:ascii="黑体" w:hAnsi="华文楷体" w:eastAsia="黑体"/>
                <w:kern w:val="0"/>
                <w:sz w:val="24"/>
              </w:rPr>
              <w:t>序号</w:t>
            </w:r>
          </w:p>
        </w:tc>
        <w:tc>
          <w:tcPr>
            <w:tcW w:w="3415" w:type="dxa"/>
            <w:tcBorders>
              <w:top w:val="single" w:color="auto" w:sz="12" w:space="0"/>
              <w:bottom w:val="double" w:color="auto" w:sz="4" w:space="0"/>
            </w:tcBorders>
            <w:vAlign w:val="top"/>
          </w:tcPr>
          <w:p w14:paraId="29AE6283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557" w:type="dxa"/>
            <w:tcBorders>
              <w:top w:val="single" w:color="auto" w:sz="12" w:space="0"/>
              <w:bottom w:val="double" w:color="auto" w:sz="4" w:space="0"/>
              <w:right w:val="single" w:color="auto" w:sz="12" w:space="0"/>
            </w:tcBorders>
            <w:vAlign w:val="top"/>
          </w:tcPr>
          <w:p w14:paraId="58031123">
            <w:pPr>
              <w:spacing w:line="440" w:lineRule="exact"/>
              <w:jc w:val="center"/>
              <w:rPr>
                <w:rFonts w:hint="default" w:ascii="黑体" w:hAnsi="华文楷体" w:eastAsia="黑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华文楷体" w:eastAsia="黑体" w:cstheme="minorBidi"/>
                <w:kern w:val="0"/>
                <w:sz w:val="24"/>
                <w:szCs w:val="24"/>
                <w:lang w:val="en-US" w:eastAsia="zh-CN" w:bidi="ar-SA"/>
              </w:rPr>
              <w:t>规格/品牌</w:t>
            </w:r>
          </w:p>
        </w:tc>
        <w:tc>
          <w:tcPr>
            <w:tcW w:w="1880" w:type="dxa"/>
            <w:tcBorders>
              <w:top w:val="single" w:color="auto" w:sz="12" w:space="0"/>
              <w:bottom w:val="double" w:color="auto" w:sz="4" w:space="0"/>
              <w:right w:val="single" w:color="auto" w:sz="12" w:space="0"/>
            </w:tcBorders>
            <w:vAlign w:val="top"/>
          </w:tcPr>
          <w:p w14:paraId="33966141">
            <w:pPr>
              <w:spacing w:line="440" w:lineRule="exact"/>
              <w:jc w:val="center"/>
              <w:rPr>
                <w:rFonts w:hint="eastAsia" w:ascii="黑体" w:hAnsi="华文楷体" w:eastAsia="黑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华文楷体" w:eastAsia="黑体" w:cstheme="minorBidi"/>
                <w:kern w:val="0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2024" w:type="dxa"/>
            <w:tcBorders>
              <w:top w:val="single" w:color="auto" w:sz="12" w:space="0"/>
              <w:bottom w:val="double" w:color="auto" w:sz="4" w:space="0"/>
              <w:right w:val="single" w:color="auto" w:sz="12" w:space="0"/>
            </w:tcBorders>
            <w:vAlign w:val="top"/>
          </w:tcPr>
          <w:p w14:paraId="4D5202CB">
            <w:pPr>
              <w:spacing w:line="440" w:lineRule="exact"/>
              <w:jc w:val="center"/>
              <w:rPr>
                <w:rFonts w:hint="default" w:ascii="黑体" w:hAnsi="华文楷体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华文楷体" w:eastAsia="黑体"/>
                <w:kern w:val="0"/>
                <w:sz w:val="24"/>
                <w:lang w:val="en-US" w:eastAsia="zh-CN"/>
              </w:rPr>
              <w:t>单价</w:t>
            </w:r>
          </w:p>
        </w:tc>
        <w:tc>
          <w:tcPr>
            <w:tcW w:w="2501" w:type="dxa"/>
            <w:tcBorders>
              <w:top w:val="single" w:color="auto" w:sz="12" w:space="0"/>
              <w:bottom w:val="double" w:color="auto" w:sz="4" w:space="0"/>
              <w:right w:val="single" w:color="auto" w:sz="12" w:space="0"/>
            </w:tcBorders>
            <w:vAlign w:val="top"/>
          </w:tcPr>
          <w:p w14:paraId="60601347">
            <w:pPr>
              <w:spacing w:line="440" w:lineRule="exact"/>
              <w:jc w:val="center"/>
              <w:rPr>
                <w:rFonts w:hint="default" w:ascii="黑体" w:hAnsi="华文楷体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华文楷体" w:eastAsia="黑体"/>
                <w:kern w:val="0"/>
                <w:sz w:val="24"/>
                <w:lang w:val="en-US" w:eastAsia="zh-CN"/>
              </w:rPr>
              <w:t>总计</w:t>
            </w:r>
          </w:p>
        </w:tc>
        <w:tc>
          <w:tcPr>
            <w:tcW w:w="1743" w:type="dxa"/>
            <w:tcBorders>
              <w:top w:val="single" w:color="auto" w:sz="12" w:space="0"/>
              <w:bottom w:val="double" w:color="auto" w:sz="4" w:space="0"/>
              <w:right w:val="single" w:color="auto" w:sz="12" w:space="0"/>
            </w:tcBorders>
            <w:vAlign w:val="top"/>
          </w:tcPr>
          <w:p w14:paraId="47B16A61">
            <w:pPr>
              <w:spacing w:line="440" w:lineRule="exact"/>
              <w:jc w:val="center"/>
              <w:rPr>
                <w:rFonts w:hint="default" w:ascii="黑体" w:hAnsi="华文楷体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华文楷体" w:eastAsia="黑体"/>
                <w:kern w:val="0"/>
                <w:sz w:val="24"/>
                <w:lang w:val="en-US" w:eastAsia="zh-CN"/>
              </w:rPr>
              <w:t>供货期</w:t>
            </w:r>
          </w:p>
        </w:tc>
      </w:tr>
      <w:tr w14:paraId="5516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76" w:type="dxa"/>
            <w:tcBorders>
              <w:top w:val="double" w:color="auto" w:sz="4" w:space="0"/>
              <w:left w:val="single" w:color="auto" w:sz="12" w:space="0"/>
            </w:tcBorders>
            <w:vAlign w:val="top"/>
          </w:tcPr>
          <w:p w14:paraId="00D0CCA1">
            <w:pPr>
              <w:spacing w:line="440" w:lineRule="exact"/>
              <w:jc w:val="center"/>
              <w:rPr>
                <w:rFonts w:hint="eastAsia" w:ascii="楷体_GB2312" w:hAnsi="华文楷体" w:eastAsia="楷体_GB2312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华文楷体" w:eastAsia="楷体_GB2312"/>
                <w:b w:val="0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415" w:type="dxa"/>
            <w:tcBorders>
              <w:top w:val="double" w:color="auto" w:sz="4" w:space="0"/>
            </w:tcBorders>
            <w:vAlign w:val="center"/>
          </w:tcPr>
          <w:p w14:paraId="09FCE3A0">
            <w:pPr>
              <w:jc w:val="center"/>
              <w:rPr>
                <w:rFonts w:hint="eastAsia" w:ascii="宋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电脑</w:t>
            </w:r>
            <w:r>
              <w:rPr>
                <w:rFonts w:hint="eastAsia" w:ascii="宋体" w:hAnsi="宋体"/>
                <w:sz w:val="24"/>
                <w:szCs w:val="24"/>
              </w:rPr>
              <w:t>桌</w:t>
            </w:r>
          </w:p>
        </w:tc>
        <w:tc>
          <w:tcPr>
            <w:tcW w:w="2557" w:type="dxa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2873C2E7">
            <w:pPr>
              <w:widowControl/>
              <w:jc w:val="center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1600*600*750H</w:t>
            </w:r>
          </w:p>
        </w:tc>
        <w:tc>
          <w:tcPr>
            <w:tcW w:w="1880" w:type="dxa"/>
            <w:tcBorders>
              <w:top w:val="double" w:color="auto" w:sz="4" w:space="0"/>
              <w:right w:val="single" w:color="auto" w:sz="12" w:space="0"/>
            </w:tcBorders>
            <w:vAlign w:val="top"/>
          </w:tcPr>
          <w:p w14:paraId="1BEACC70">
            <w:pPr>
              <w:widowControl/>
              <w:jc w:val="center"/>
              <w:rPr>
                <w:rFonts w:hint="default" w:ascii="微软雅黑" w:hAnsi="微软雅黑" w:eastAsia="微软雅黑" w:cs="Tahom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  <w:lang w:val="en-US" w:eastAsia="zh-CN" w:bidi="ar-SA"/>
              </w:rPr>
              <w:t>33</w:t>
            </w:r>
          </w:p>
        </w:tc>
        <w:tc>
          <w:tcPr>
            <w:tcW w:w="2024" w:type="dxa"/>
            <w:tcBorders>
              <w:top w:val="double" w:color="auto" w:sz="4" w:space="0"/>
              <w:right w:val="single" w:color="auto" w:sz="12" w:space="0"/>
            </w:tcBorders>
            <w:vAlign w:val="top"/>
          </w:tcPr>
          <w:p w14:paraId="7AAF3597">
            <w:pPr>
              <w:spacing w:line="440" w:lineRule="exact"/>
              <w:rPr>
                <w:rFonts w:hint="eastAsia" w:ascii="楷体_GB2312" w:hAnsi="华文楷体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2501" w:type="dxa"/>
            <w:tcBorders>
              <w:top w:val="double" w:color="auto" w:sz="4" w:space="0"/>
              <w:right w:val="single" w:color="auto" w:sz="12" w:space="0"/>
            </w:tcBorders>
            <w:vAlign w:val="top"/>
          </w:tcPr>
          <w:p w14:paraId="0D961002">
            <w:pPr>
              <w:spacing w:line="440" w:lineRule="exact"/>
              <w:rPr>
                <w:rFonts w:hint="eastAsia" w:ascii="楷体_GB2312" w:hAnsi="华文楷体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743" w:type="dxa"/>
            <w:tcBorders>
              <w:top w:val="double" w:color="auto" w:sz="4" w:space="0"/>
              <w:right w:val="single" w:color="auto" w:sz="12" w:space="0"/>
            </w:tcBorders>
            <w:vAlign w:val="top"/>
          </w:tcPr>
          <w:p w14:paraId="48CCE70C">
            <w:pPr>
              <w:spacing w:line="440" w:lineRule="exact"/>
              <w:rPr>
                <w:rFonts w:hint="eastAsia" w:ascii="楷体_GB2312" w:hAnsi="华文楷体" w:eastAsiaTheme="minorEastAsia"/>
                <w:kern w:val="0"/>
                <w:sz w:val="24"/>
                <w:lang w:eastAsia="zh-CN"/>
              </w:rPr>
            </w:pPr>
          </w:p>
        </w:tc>
      </w:tr>
      <w:tr w14:paraId="24C9F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76" w:type="dxa"/>
            <w:tcBorders>
              <w:top w:val="double" w:color="auto" w:sz="4" w:space="0"/>
              <w:left w:val="single" w:color="auto" w:sz="12" w:space="0"/>
            </w:tcBorders>
            <w:vAlign w:val="top"/>
          </w:tcPr>
          <w:p w14:paraId="29BC2E1B">
            <w:pPr>
              <w:spacing w:line="440" w:lineRule="exact"/>
              <w:jc w:val="center"/>
              <w:rPr>
                <w:rFonts w:hint="default" w:ascii="楷体_GB2312" w:hAnsi="华文楷体" w:eastAsia="楷体_GB2312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华文楷体" w:eastAsia="楷体_GB2312"/>
                <w:b w:val="0"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415" w:type="dxa"/>
            <w:tcBorders>
              <w:top w:val="double" w:color="auto" w:sz="4" w:space="0"/>
            </w:tcBorders>
            <w:vAlign w:val="center"/>
          </w:tcPr>
          <w:p w14:paraId="512E615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电脑</w:t>
            </w:r>
            <w:r>
              <w:rPr>
                <w:rFonts w:hint="eastAsia" w:ascii="宋体" w:hAnsi="宋体"/>
                <w:sz w:val="24"/>
                <w:szCs w:val="24"/>
              </w:rPr>
              <w:t>桌</w:t>
            </w:r>
          </w:p>
        </w:tc>
        <w:tc>
          <w:tcPr>
            <w:tcW w:w="2557" w:type="dxa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43364CB9">
            <w:pPr>
              <w:widowControl/>
              <w:jc w:val="center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2400*600*750H</w:t>
            </w:r>
          </w:p>
        </w:tc>
        <w:tc>
          <w:tcPr>
            <w:tcW w:w="1880" w:type="dxa"/>
            <w:tcBorders>
              <w:top w:val="double" w:color="auto" w:sz="4" w:space="0"/>
              <w:right w:val="single" w:color="auto" w:sz="12" w:space="0"/>
            </w:tcBorders>
            <w:vAlign w:val="top"/>
          </w:tcPr>
          <w:p w14:paraId="7F9A8664">
            <w:pPr>
              <w:widowControl/>
              <w:jc w:val="center"/>
              <w:rPr>
                <w:rFonts w:hint="default" w:ascii="微软雅黑" w:hAnsi="微软雅黑" w:eastAsia="微软雅黑" w:cs="Tahom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2024" w:type="dxa"/>
            <w:tcBorders>
              <w:top w:val="double" w:color="auto" w:sz="4" w:space="0"/>
              <w:right w:val="single" w:color="auto" w:sz="12" w:space="0"/>
            </w:tcBorders>
            <w:vAlign w:val="top"/>
          </w:tcPr>
          <w:p w14:paraId="7BC72B48">
            <w:pPr>
              <w:spacing w:line="440" w:lineRule="exact"/>
              <w:rPr>
                <w:rFonts w:hint="eastAsia" w:ascii="楷体_GB2312" w:hAnsi="华文楷体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2501" w:type="dxa"/>
            <w:tcBorders>
              <w:top w:val="double" w:color="auto" w:sz="4" w:space="0"/>
              <w:right w:val="single" w:color="auto" w:sz="12" w:space="0"/>
            </w:tcBorders>
            <w:vAlign w:val="top"/>
          </w:tcPr>
          <w:p w14:paraId="002EF1A6">
            <w:pPr>
              <w:spacing w:line="440" w:lineRule="exact"/>
              <w:rPr>
                <w:rFonts w:hint="eastAsia" w:ascii="楷体_GB2312" w:hAnsi="华文楷体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743" w:type="dxa"/>
            <w:tcBorders>
              <w:top w:val="double" w:color="auto" w:sz="4" w:space="0"/>
              <w:right w:val="single" w:color="auto" w:sz="12" w:space="0"/>
            </w:tcBorders>
            <w:vAlign w:val="top"/>
          </w:tcPr>
          <w:p w14:paraId="602B0DA3">
            <w:pPr>
              <w:spacing w:line="440" w:lineRule="exact"/>
              <w:rPr>
                <w:rFonts w:hint="eastAsia" w:ascii="楷体_GB2312" w:hAnsi="华文楷体" w:eastAsiaTheme="minorEastAsia"/>
                <w:kern w:val="0"/>
                <w:sz w:val="24"/>
                <w:lang w:eastAsia="zh-CN"/>
              </w:rPr>
            </w:pPr>
          </w:p>
        </w:tc>
      </w:tr>
      <w:tr w14:paraId="4210A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76" w:type="dxa"/>
            <w:tcBorders>
              <w:top w:val="double" w:color="auto" w:sz="4" w:space="0"/>
              <w:left w:val="single" w:color="auto" w:sz="12" w:space="0"/>
            </w:tcBorders>
            <w:vAlign w:val="top"/>
          </w:tcPr>
          <w:p w14:paraId="520F3C1C">
            <w:pPr>
              <w:spacing w:line="440" w:lineRule="exact"/>
              <w:jc w:val="center"/>
              <w:rPr>
                <w:rFonts w:hint="default" w:ascii="楷体_GB2312" w:hAnsi="华文楷体" w:eastAsia="楷体_GB2312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华文楷体" w:eastAsia="楷体_GB2312"/>
                <w:b w:val="0"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415" w:type="dxa"/>
            <w:tcBorders>
              <w:top w:val="double" w:color="auto" w:sz="4" w:space="0"/>
            </w:tcBorders>
            <w:vAlign w:val="center"/>
          </w:tcPr>
          <w:p w14:paraId="2F0F5683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椅子</w:t>
            </w:r>
          </w:p>
        </w:tc>
        <w:tc>
          <w:tcPr>
            <w:tcW w:w="2557" w:type="dxa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5323BD0">
            <w:pPr>
              <w:widowControl/>
              <w:jc w:val="center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420*400*750H</w:t>
            </w:r>
          </w:p>
        </w:tc>
        <w:tc>
          <w:tcPr>
            <w:tcW w:w="1880" w:type="dxa"/>
            <w:tcBorders>
              <w:top w:val="double" w:color="auto" w:sz="4" w:space="0"/>
              <w:right w:val="single" w:color="auto" w:sz="12" w:space="0"/>
            </w:tcBorders>
            <w:vAlign w:val="top"/>
          </w:tcPr>
          <w:p w14:paraId="51B70AD9">
            <w:pPr>
              <w:widowControl/>
              <w:jc w:val="center"/>
              <w:rPr>
                <w:rFonts w:hint="default" w:ascii="微软雅黑" w:hAnsi="微软雅黑" w:eastAsia="微软雅黑" w:cs="Tahom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  <w:lang w:val="en-US" w:eastAsia="zh-CN" w:bidi="ar-SA"/>
              </w:rPr>
              <w:t>88</w:t>
            </w:r>
          </w:p>
        </w:tc>
        <w:tc>
          <w:tcPr>
            <w:tcW w:w="2024" w:type="dxa"/>
            <w:tcBorders>
              <w:top w:val="double" w:color="auto" w:sz="4" w:space="0"/>
              <w:right w:val="single" w:color="auto" w:sz="12" w:space="0"/>
            </w:tcBorders>
            <w:vAlign w:val="top"/>
          </w:tcPr>
          <w:p w14:paraId="2B9A222B">
            <w:pPr>
              <w:spacing w:line="440" w:lineRule="exact"/>
              <w:rPr>
                <w:rFonts w:hint="eastAsia" w:ascii="楷体_GB2312" w:hAnsi="华文楷体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2501" w:type="dxa"/>
            <w:tcBorders>
              <w:top w:val="double" w:color="auto" w:sz="4" w:space="0"/>
              <w:right w:val="single" w:color="auto" w:sz="12" w:space="0"/>
            </w:tcBorders>
            <w:vAlign w:val="top"/>
          </w:tcPr>
          <w:p w14:paraId="307793D3">
            <w:pPr>
              <w:spacing w:line="440" w:lineRule="exact"/>
              <w:rPr>
                <w:rFonts w:hint="eastAsia" w:ascii="楷体_GB2312" w:hAnsi="华文楷体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743" w:type="dxa"/>
            <w:tcBorders>
              <w:top w:val="double" w:color="auto" w:sz="4" w:space="0"/>
              <w:right w:val="single" w:color="auto" w:sz="12" w:space="0"/>
            </w:tcBorders>
            <w:vAlign w:val="top"/>
          </w:tcPr>
          <w:p w14:paraId="5BBFAD6F">
            <w:pPr>
              <w:spacing w:line="440" w:lineRule="exact"/>
              <w:rPr>
                <w:rFonts w:hint="eastAsia" w:ascii="楷体_GB2312" w:hAnsi="华文楷体" w:eastAsiaTheme="minorEastAsia"/>
                <w:kern w:val="0"/>
                <w:sz w:val="24"/>
                <w:lang w:eastAsia="zh-CN"/>
              </w:rPr>
            </w:pPr>
          </w:p>
        </w:tc>
      </w:tr>
      <w:tr w14:paraId="2871A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76" w:type="dxa"/>
            <w:tcBorders>
              <w:left w:val="single" w:color="auto" w:sz="12" w:space="0"/>
            </w:tcBorders>
            <w:vAlign w:val="top"/>
          </w:tcPr>
          <w:p w14:paraId="60B77303">
            <w:pPr>
              <w:spacing w:line="440" w:lineRule="exact"/>
              <w:jc w:val="center"/>
              <w:rPr>
                <w:rFonts w:hint="default" w:ascii="楷体_GB2312" w:hAnsi="华文楷体" w:eastAsia="楷体_GB2312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华文楷体" w:eastAsia="楷体_GB2312"/>
                <w:b w:val="0"/>
                <w:bCs/>
                <w:kern w:val="0"/>
                <w:sz w:val="24"/>
                <w:lang w:val="en-US" w:eastAsia="zh-CN"/>
              </w:rPr>
              <w:t>总计</w:t>
            </w:r>
          </w:p>
        </w:tc>
        <w:tc>
          <w:tcPr>
            <w:tcW w:w="14120" w:type="dxa"/>
            <w:gridSpan w:val="6"/>
            <w:tcBorders>
              <w:right w:val="single" w:color="auto" w:sz="12" w:space="0"/>
            </w:tcBorders>
            <w:vAlign w:val="center"/>
          </w:tcPr>
          <w:p w14:paraId="05A43FBF">
            <w:pPr>
              <w:spacing w:line="440" w:lineRule="exact"/>
              <w:jc w:val="center"/>
              <w:rPr>
                <w:rFonts w:hint="eastAsia" w:ascii="楷体_GB2312" w:hAnsi="华文楷体" w:eastAsia="楷体_GB2312"/>
                <w:b w:val="0"/>
                <w:bCs/>
                <w:kern w:val="0"/>
                <w:sz w:val="24"/>
                <w:lang w:val="en-US" w:eastAsia="zh-CN"/>
              </w:rPr>
            </w:pPr>
          </w:p>
        </w:tc>
      </w:tr>
      <w:tr w14:paraId="0E3F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6" w:type="dxa"/>
            <w:tcBorders>
              <w:left w:val="single" w:color="auto" w:sz="12" w:space="0"/>
            </w:tcBorders>
            <w:vAlign w:val="top"/>
          </w:tcPr>
          <w:p w14:paraId="73CB4A26">
            <w:pPr>
              <w:spacing w:line="440" w:lineRule="exact"/>
              <w:jc w:val="center"/>
              <w:rPr>
                <w:rFonts w:hint="eastAsia" w:ascii="楷体_GB2312" w:hAnsi="华文楷体" w:eastAsia="楷体_GB2312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华文楷体" w:eastAsia="楷体_GB2312"/>
                <w:b w:val="0"/>
                <w:bCs/>
                <w:kern w:val="0"/>
                <w:sz w:val="24"/>
                <w:lang w:val="en-US" w:eastAsia="zh-CN"/>
              </w:rPr>
              <w:t>总价（大写）：</w:t>
            </w:r>
          </w:p>
        </w:tc>
        <w:tc>
          <w:tcPr>
            <w:tcW w:w="14120" w:type="dxa"/>
            <w:gridSpan w:val="6"/>
            <w:tcBorders>
              <w:right w:val="single" w:color="auto" w:sz="12" w:space="0"/>
            </w:tcBorders>
            <w:vAlign w:val="top"/>
          </w:tcPr>
          <w:p w14:paraId="63DBF7F8">
            <w:pPr>
              <w:spacing w:line="440" w:lineRule="exact"/>
              <w:jc w:val="center"/>
              <w:rPr>
                <w:rFonts w:hint="eastAsia" w:ascii="楷体_GB2312" w:hAnsi="华文楷体" w:eastAsia="楷体_GB2312"/>
                <w:b w:val="0"/>
                <w:bCs/>
                <w:kern w:val="0"/>
                <w:sz w:val="24"/>
                <w:lang w:val="en-US" w:eastAsia="zh-CN"/>
              </w:rPr>
            </w:pPr>
          </w:p>
        </w:tc>
      </w:tr>
    </w:tbl>
    <w:p w14:paraId="0E5CDAD6">
      <w:pPr>
        <w:spacing w:line="440" w:lineRule="exact"/>
        <w:rPr>
          <w:rFonts w:ascii="黑体" w:hAnsi="华文楷体" w:eastAsia="黑体"/>
          <w:b/>
          <w:sz w:val="24"/>
        </w:rPr>
      </w:pPr>
      <w:r>
        <w:rPr>
          <w:rFonts w:hint="eastAsia" w:ascii="黑体" w:hAnsi="华文楷体" w:eastAsia="黑体"/>
          <w:b/>
          <w:sz w:val="24"/>
        </w:rPr>
        <w:t>电话：                                                    联系人手机：</w:t>
      </w:r>
    </w:p>
    <w:p w14:paraId="2A07144A">
      <w:pPr>
        <w:spacing w:line="440" w:lineRule="exact"/>
        <w:rPr>
          <w:rFonts w:ascii="黑体" w:hAnsi="华文楷体" w:eastAsia="黑体"/>
          <w:sz w:val="24"/>
        </w:rPr>
      </w:pPr>
    </w:p>
    <w:p w14:paraId="6AEDB18D">
      <w:pPr>
        <w:spacing w:line="440" w:lineRule="exact"/>
        <w:rPr>
          <w:rFonts w:ascii="黑体" w:hAnsi="华文楷体" w:eastAsia="黑体"/>
          <w:sz w:val="24"/>
        </w:rPr>
      </w:pPr>
      <w:r>
        <w:rPr>
          <w:rFonts w:hint="eastAsia" w:ascii="黑体" w:hAnsi="华文楷体" w:eastAsia="黑体"/>
          <w:sz w:val="24"/>
        </w:rPr>
        <w:t>公司名称（盖章）：                              委托代理人（签字）：                    报价日期：      年    月   日</w:t>
      </w:r>
    </w:p>
    <w:p w14:paraId="3B467C65">
      <w:pPr>
        <w:rPr>
          <w:rFonts w:ascii="黑体" w:hAnsi="华文楷体" w:eastAsia="黑体"/>
          <w:szCs w:val="21"/>
        </w:rPr>
      </w:pPr>
      <w:bookmarkStart w:id="0" w:name="_GoBack"/>
      <w:bookmarkEnd w:id="0"/>
    </w:p>
    <w:p w14:paraId="20B0350F">
      <w:pPr>
        <w:rPr>
          <w:rFonts w:ascii="黑体" w:hAnsi="华文楷体" w:eastAsia="黑体"/>
          <w:szCs w:val="21"/>
        </w:rPr>
      </w:pPr>
    </w:p>
    <w:p w14:paraId="3DD91C66"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报价说明：1、报价公司提供的上述产品，应完全满足或者优于我校提出的需求。</w:t>
      </w:r>
    </w:p>
    <w:p w14:paraId="1B33497F"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 xml:space="preserve">          2、如属非标配产品，其技术指标（特别是优于我校需求的部分）请另行附页说明。</w:t>
      </w:r>
    </w:p>
    <w:p w14:paraId="4E51D35C"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 xml:space="preserve">          3、特殊的售后服务措施、代理证明情况等需要说明的，请另行附页说明。</w:t>
      </w:r>
    </w:p>
    <w:p w14:paraId="4A6DC825">
      <w:pPr>
        <w:rPr>
          <w:b/>
          <w:sz w:val="28"/>
          <w:szCs w:val="28"/>
        </w:rPr>
      </w:pPr>
      <w:r>
        <w:rPr>
          <w:rFonts w:hint="eastAsia" w:ascii="黑体" w:hAnsi="华文楷体" w:eastAsia="黑体"/>
          <w:szCs w:val="21"/>
        </w:rPr>
        <w:t xml:space="preserve">          </w:t>
      </w:r>
      <w:r>
        <w:rPr>
          <w:rFonts w:hint="eastAsia" w:ascii="黑体" w:hAnsi="华文楷体" w:eastAsia="黑体"/>
          <w:szCs w:val="21"/>
          <w:lang w:val="en-US" w:eastAsia="zh-CN"/>
        </w:rPr>
        <w:t>4、报价单附页（如有）共____页。</w:t>
      </w:r>
    </w:p>
    <w:p w14:paraId="34C8DD54"/>
    <w:sectPr>
      <w:pgSz w:w="16838" w:h="11906" w:orient="landscape"/>
      <w:pgMar w:top="1797" w:right="1440" w:bottom="1702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MWUzODY4MTQ0ZmVjYzMyMjY2M2U0NmU3ZTRkOGMifQ=="/>
  </w:docVars>
  <w:rsids>
    <w:rsidRoot w:val="00172A27"/>
    <w:rsid w:val="00F14D4E"/>
    <w:rsid w:val="01D40F78"/>
    <w:rsid w:val="04696E1B"/>
    <w:rsid w:val="05ED1670"/>
    <w:rsid w:val="073379FC"/>
    <w:rsid w:val="07593621"/>
    <w:rsid w:val="086D361F"/>
    <w:rsid w:val="08CC7C24"/>
    <w:rsid w:val="09962A0E"/>
    <w:rsid w:val="0AF74BD5"/>
    <w:rsid w:val="0B771B53"/>
    <w:rsid w:val="0C8E58B5"/>
    <w:rsid w:val="0E1862F2"/>
    <w:rsid w:val="109F04D4"/>
    <w:rsid w:val="11594139"/>
    <w:rsid w:val="116660C8"/>
    <w:rsid w:val="12B137AF"/>
    <w:rsid w:val="144B155F"/>
    <w:rsid w:val="167F0B33"/>
    <w:rsid w:val="175B33C9"/>
    <w:rsid w:val="17652FC9"/>
    <w:rsid w:val="1A3E34D3"/>
    <w:rsid w:val="1AD81055"/>
    <w:rsid w:val="1D1F6C8F"/>
    <w:rsid w:val="1E370A4A"/>
    <w:rsid w:val="1E441316"/>
    <w:rsid w:val="1E5208F0"/>
    <w:rsid w:val="1E890DFE"/>
    <w:rsid w:val="1F2B2D80"/>
    <w:rsid w:val="21C84D41"/>
    <w:rsid w:val="21EC1E89"/>
    <w:rsid w:val="22542DDD"/>
    <w:rsid w:val="22A91755"/>
    <w:rsid w:val="24CA360C"/>
    <w:rsid w:val="29A42465"/>
    <w:rsid w:val="2A44593C"/>
    <w:rsid w:val="2C4008EB"/>
    <w:rsid w:val="2D72188C"/>
    <w:rsid w:val="2D991E61"/>
    <w:rsid w:val="2E232B8D"/>
    <w:rsid w:val="2E7F1D86"/>
    <w:rsid w:val="2F205349"/>
    <w:rsid w:val="323A3EEB"/>
    <w:rsid w:val="33B36F58"/>
    <w:rsid w:val="34955603"/>
    <w:rsid w:val="34A72B73"/>
    <w:rsid w:val="365248C1"/>
    <w:rsid w:val="37663000"/>
    <w:rsid w:val="38F337CD"/>
    <w:rsid w:val="39EF6AD2"/>
    <w:rsid w:val="401C7005"/>
    <w:rsid w:val="406B3E40"/>
    <w:rsid w:val="411F17D6"/>
    <w:rsid w:val="413B65F4"/>
    <w:rsid w:val="417911CA"/>
    <w:rsid w:val="41894DAB"/>
    <w:rsid w:val="43854133"/>
    <w:rsid w:val="456C5659"/>
    <w:rsid w:val="45B223D2"/>
    <w:rsid w:val="484B039C"/>
    <w:rsid w:val="490C30EE"/>
    <w:rsid w:val="49C25909"/>
    <w:rsid w:val="4A9C7A1E"/>
    <w:rsid w:val="4B8301E8"/>
    <w:rsid w:val="4F2F3C14"/>
    <w:rsid w:val="5020361D"/>
    <w:rsid w:val="506F3D64"/>
    <w:rsid w:val="5122104F"/>
    <w:rsid w:val="539A0326"/>
    <w:rsid w:val="544D4C58"/>
    <w:rsid w:val="54630DEA"/>
    <w:rsid w:val="560F2DF8"/>
    <w:rsid w:val="589878CB"/>
    <w:rsid w:val="58C6359D"/>
    <w:rsid w:val="59304595"/>
    <w:rsid w:val="5BC01D67"/>
    <w:rsid w:val="5BE6601F"/>
    <w:rsid w:val="5E32050D"/>
    <w:rsid w:val="5F183F9C"/>
    <w:rsid w:val="5FDF66B1"/>
    <w:rsid w:val="60661B22"/>
    <w:rsid w:val="6195605C"/>
    <w:rsid w:val="62B2399E"/>
    <w:rsid w:val="63985DDF"/>
    <w:rsid w:val="64AE2492"/>
    <w:rsid w:val="66750D3C"/>
    <w:rsid w:val="68065929"/>
    <w:rsid w:val="6ADC2D26"/>
    <w:rsid w:val="6D574BF0"/>
    <w:rsid w:val="6D6A0E2A"/>
    <w:rsid w:val="6DD23F4D"/>
    <w:rsid w:val="6F4A620A"/>
    <w:rsid w:val="6FC532F5"/>
    <w:rsid w:val="71742307"/>
    <w:rsid w:val="7531094F"/>
    <w:rsid w:val="79190523"/>
    <w:rsid w:val="791F6277"/>
    <w:rsid w:val="796E7A3C"/>
    <w:rsid w:val="7B97002E"/>
    <w:rsid w:val="7BC401D4"/>
    <w:rsid w:val="7ED651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中等深浅网格 2 - 强调文字颜色 11"/>
    <w:autoRedefine/>
    <w:qFormat/>
    <w:uiPriority w:val="1"/>
    <w:rPr>
      <w:rFonts w:ascii="等线" w:hAnsi="等线" w:eastAsia="等线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277</Characters>
  <Lines>0</Lines>
  <Paragraphs>0</Paragraphs>
  <TotalTime>0</TotalTime>
  <ScaleCrop>false</ScaleCrop>
  <LinksUpToDate>false</LinksUpToDate>
  <CharactersWithSpaces>569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2017-06-16T05:50:00Z</dcterms:created>
  <dc:creator>user</dc:creator>
  <cp:lastModifiedBy>北极熊</cp:lastModifiedBy>
  <dcterms:modified xsi:type="dcterms:W3CDTF">2025-06-19T03:01:13Z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FEF576CDBB3B4AAF9EF0E04582D9313C</vt:lpwstr>
  </property>
  <property fmtid="{D5CDD505-2E9C-101B-9397-08002B2CF9AE}" pid="4" name="KSOTemplateDocerSaveRecord">
    <vt:lpwstr>eyJoZGlkIjoiNDI4OTIwZTcwMjQxNDAwOTljODYyZDJiNjI3M2M0YWMiLCJ1c2VySWQiOiIyMjQ1NTUyNzEifQ==</vt:lpwstr>
  </property>
</Properties>
</file>