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ED6" w:rsidRDefault="00E429DB">
      <w:pPr>
        <w:pStyle w:val="a3"/>
        <w:widowControl/>
        <w:jc w:val="center"/>
        <w:rPr>
          <w:b/>
          <w:bCs/>
          <w:color w:val="000000" w:themeColor="text1"/>
          <w:sz w:val="30"/>
          <w:szCs w:val="30"/>
        </w:rPr>
      </w:pPr>
      <w:bookmarkStart w:id="0" w:name="_GoBack"/>
      <w:r>
        <w:rPr>
          <w:rFonts w:hint="eastAsia"/>
          <w:b/>
          <w:bCs/>
          <w:color w:val="000000" w:themeColor="text1"/>
          <w:sz w:val="30"/>
          <w:szCs w:val="30"/>
        </w:rPr>
        <w:t>港湾校区开展“加强党风廉政建设，推动全面从严治党”</w:t>
      </w:r>
    </w:p>
    <w:p w:rsidR="00807ED6" w:rsidRDefault="00E429DB">
      <w:pPr>
        <w:pStyle w:val="a3"/>
        <w:widowControl/>
        <w:jc w:val="center"/>
        <w:rPr>
          <w:b/>
          <w:bCs/>
          <w:color w:val="000000" w:themeColor="text1"/>
          <w:sz w:val="30"/>
          <w:szCs w:val="30"/>
        </w:rPr>
      </w:pPr>
      <w:r>
        <w:rPr>
          <w:rFonts w:hint="eastAsia"/>
          <w:b/>
          <w:bCs/>
          <w:color w:val="000000" w:themeColor="text1"/>
          <w:sz w:val="30"/>
          <w:szCs w:val="30"/>
        </w:rPr>
        <w:t>线上专题组织生活会情况报告</w:t>
      </w:r>
    </w:p>
    <w:bookmarkEnd w:id="0"/>
    <w:p w:rsidR="00807ED6" w:rsidRDefault="00E429DB">
      <w:pPr>
        <w:spacing w:line="560" w:lineRule="exact"/>
        <w:ind w:firstLineChars="200" w:firstLine="560"/>
        <w:rPr>
          <w:rFonts w:ascii="仿宋" w:eastAsia="仿宋" w:hAnsi="仿宋" w:cs="仿宋"/>
          <w:color w:val="000000"/>
          <w:sz w:val="30"/>
          <w:szCs w:val="30"/>
          <w:shd w:val="clear" w:color="auto" w:fill="FFFFFF"/>
        </w:rPr>
      </w:pPr>
      <w:r>
        <w:rPr>
          <w:rFonts w:ascii="仿宋" w:eastAsia="仿宋" w:hAnsi="仿宋" w:cs="仿宋" w:hint="eastAsia"/>
          <w:color w:val="000000"/>
          <w:sz w:val="28"/>
          <w:szCs w:val="28"/>
        </w:rPr>
        <w:t>为进一步提升组织生活质量，推动全面从严治党向纵深发展。根据上级党委要求，港湾校区6个基层党支部围绕“加强党风廉政建设，推动全面从严治党”主题，于4月16日-24日分别组织召开了线上专题组织生活会。现将开展情况总结如下。</w:t>
      </w:r>
    </w:p>
    <w:p w:rsidR="00807ED6" w:rsidRDefault="00E429DB">
      <w:pPr>
        <w:spacing w:line="56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一、加强组织领导和理论修养，学深悟透笃行</w:t>
      </w:r>
    </w:p>
    <w:p w:rsidR="00807ED6" w:rsidRDefault="00E429DB">
      <w:pPr>
        <w:spacing w:line="56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对于此次专题组织生活会，校区党委高度重视。4月16日上午，党委召开各基层支部书记视频会议。会上党委书记向大家传达及学习上级和学校全面从严治党会议精神，党委副书记就校区2020年度全面从严治党工作要点及相关制度工作安排进行了学习落实，并要求各支部认真组织学习，让全体党员充分了解和把握学校党委推进全面从严治党的任务和要求，</w:t>
      </w:r>
      <w:proofErr w:type="gramStart"/>
      <w:r>
        <w:rPr>
          <w:rFonts w:ascii="仿宋" w:eastAsia="仿宋" w:hAnsi="仿宋" w:cs="仿宋" w:hint="eastAsia"/>
          <w:color w:val="000000"/>
          <w:sz w:val="28"/>
          <w:szCs w:val="28"/>
        </w:rPr>
        <w:t>一</w:t>
      </w:r>
      <w:proofErr w:type="gramEnd"/>
      <w:r>
        <w:rPr>
          <w:rFonts w:ascii="仿宋" w:eastAsia="仿宋" w:hAnsi="仿宋" w:cs="仿宋" w:hint="eastAsia"/>
          <w:color w:val="000000"/>
          <w:sz w:val="28"/>
          <w:szCs w:val="28"/>
        </w:rPr>
        <w:t>以贯之，全面推动。</w:t>
      </w:r>
    </w:p>
    <w:p w:rsidR="00807ED6" w:rsidRDefault="00E429DB">
      <w:pPr>
        <w:spacing w:line="56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之后，各支部积极行动起来，充分利用学习强国、</w:t>
      </w:r>
      <w:proofErr w:type="gramStart"/>
      <w:r>
        <w:rPr>
          <w:rFonts w:ascii="仿宋" w:eastAsia="仿宋" w:hAnsi="仿宋" w:cs="仿宋" w:hint="eastAsia"/>
          <w:color w:val="000000"/>
          <w:sz w:val="28"/>
          <w:szCs w:val="28"/>
        </w:rPr>
        <w:t>微信视频、腾讯</w:t>
      </w:r>
      <w:proofErr w:type="gramEnd"/>
      <w:r>
        <w:rPr>
          <w:rFonts w:ascii="仿宋" w:eastAsia="仿宋" w:hAnsi="仿宋" w:cs="仿宋" w:hint="eastAsia"/>
          <w:color w:val="000000"/>
          <w:sz w:val="28"/>
          <w:szCs w:val="28"/>
        </w:rPr>
        <w:t>视频、钉钉软件等新媒体平台，召开专题组织生活会，通过在线集中学习、线下自学等方式，组织党员们学习文件《习近平：一以贯之全面从严治党强化对权力运行的制约和监督</w:t>
      </w:r>
      <w:r w:rsidR="00EB13E9">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为决胜全面建成小康社会决战脱贫攻坚提供坚强保障》、《中国共产党第十九届中央纪律检查委员会第四次全体会议公报》、《李强：始终保持自我革命精神，坚定不移推动全面从严治党向纵深发展 确保管党治党制度时时生威处处有效》、市教卫工作党委书记沈炜在2020年市教卫工作党委系统全面从严治党工作视频会议上的讲话及《上海海事大学2020年全面从严治党工作要点》等相关文件精神。</w:t>
      </w:r>
    </w:p>
    <w:p w:rsidR="00807ED6" w:rsidRDefault="00E429DB">
      <w:pPr>
        <w:spacing w:line="56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lastRenderedPageBreak/>
        <w:t>通过学习，大家对学校推进全面从严治党的任务和要求有了更加深刻的认识，进一步统一了思想，明确了努力方向，充分认识到了从严治党的紧迫性和必要性，</w:t>
      </w:r>
    </w:p>
    <w:p w:rsidR="00807ED6" w:rsidRDefault="00E429DB">
      <w:pPr>
        <w:spacing w:line="56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二、坚持知行合一，主动担当作为</w:t>
      </w:r>
    </w:p>
    <w:p w:rsidR="00807ED6" w:rsidRDefault="00E429DB">
      <w:pPr>
        <w:spacing w:line="56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通过线上专题组织生活会引导广大党员切实履行在全面从严治党工作中的职责，把承担的反腐倡廉建设任务与日常工作有机结合起来，并带领身边的党员和群众把全面从严治党的任务要求转化为促进工作的具体举措，落实到工作的各个领域和环节中去。</w:t>
      </w:r>
    </w:p>
    <w:p w:rsidR="00807ED6" w:rsidRDefault="00E429DB">
      <w:pPr>
        <w:spacing w:line="56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教学党支部高树良校长作为联系教学党支部的校领导从校区的角度对线上教学工作开展以来所有党员教师积极适应新的教学模式、不计得失地辛勤付出表示感谢，并希望大家在今后的工作中牢固树立规则意识，做好表率，把从严治党与实际工作紧密结合起来。</w:t>
      </w:r>
    </w:p>
    <w:p w:rsidR="00807ED6" w:rsidRDefault="00E429DB">
      <w:pPr>
        <w:spacing w:line="56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学生工作党支部胡海云老师作为党委副书记带领大家学习了十一届市纪委四次全会、2020年市教卫工作党委系统全面从严治党工作会议等相关文件精神。并要求支部党员要强化宣传教育，多学习、多借鉴，努力创新，要把全面从严治党和师德师风建设、学生思想品德教育相结合，进一步发挥好基层党支部的战斗堡垒作用，增强党性意识和先锋模范作用。支部书记王朔号召大家带动身边群众，以形式多样的活动为载体，提升支部战斗力，营造风清气正、和谐融洽的整体氛围。</w:t>
      </w:r>
    </w:p>
    <w:p w:rsidR="00807ED6" w:rsidRDefault="00E429DB">
      <w:pPr>
        <w:spacing w:line="56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机关党支部会上对疫情防控及其他开学工作准备事宜进行了积极讨论，大家群策群力，主动担当作为。</w:t>
      </w:r>
    </w:p>
    <w:p w:rsidR="00807ED6" w:rsidRDefault="00E429DB">
      <w:pPr>
        <w:spacing w:line="56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教辅党支部提出倡议，党员同志切实履行在全面从严治党工作中的职责，把承担的反腐倡廉建设任务与日常工作有机结合起来。</w:t>
      </w:r>
    </w:p>
    <w:p w:rsidR="00807ED6" w:rsidRDefault="00E429DB">
      <w:pPr>
        <w:spacing w:line="560" w:lineRule="exact"/>
        <w:ind w:firstLineChars="200" w:firstLine="560"/>
        <w:rPr>
          <w:rFonts w:ascii="仿宋" w:eastAsia="仿宋" w:hAnsi="仿宋" w:cs="仿宋"/>
          <w:color w:val="000000"/>
          <w:sz w:val="28"/>
          <w:szCs w:val="28"/>
        </w:rPr>
      </w:pPr>
      <w:proofErr w:type="gramStart"/>
      <w:r>
        <w:rPr>
          <w:rFonts w:ascii="仿宋" w:eastAsia="仿宋" w:hAnsi="仿宋" w:cs="仿宋" w:hint="eastAsia"/>
          <w:color w:val="000000"/>
          <w:sz w:val="28"/>
          <w:szCs w:val="28"/>
        </w:rPr>
        <w:lastRenderedPageBreak/>
        <w:t>继教党支部</w:t>
      </w:r>
      <w:proofErr w:type="gramEnd"/>
      <w:r>
        <w:rPr>
          <w:rFonts w:ascii="仿宋" w:eastAsia="仿宋" w:hAnsi="仿宋" w:cs="仿宋" w:hint="eastAsia"/>
          <w:color w:val="000000"/>
          <w:sz w:val="28"/>
          <w:szCs w:val="28"/>
        </w:rPr>
        <w:t>号召党员积极参与到学校疫情防控志愿服务活动中，最终所有与会党员均积极要求成为学校防疫志愿，以实际行动来</w:t>
      </w:r>
      <w:proofErr w:type="gramStart"/>
      <w:r>
        <w:rPr>
          <w:rFonts w:ascii="仿宋" w:eastAsia="仿宋" w:hAnsi="仿宋" w:cs="仿宋" w:hint="eastAsia"/>
          <w:color w:val="000000"/>
          <w:sz w:val="28"/>
          <w:szCs w:val="28"/>
        </w:rPr>
        <w:t>践行</w:t>
      </w:r>
      <w:proofErr w:type="gramEnd"/>
      <w:r>
        <w:rPr>
          <w:rFonts w:ascii="仿宋" w:eastAsia="仿宋" w:hAnsi="仿宋" w:cs="仿宋" w:hint="eastAsia"/>
          <w:color w:val="000000"/>
          <w:sz w:val="28"/>
          <w:szCs w:val="28"/>
        </w:rPr>
        <w:t>初心和使命的坚定决心。</w:t>
      </w:r>
    </w:p>
    <w:p w:rsidR="00807ED6" w:rsidRDefault="00E429DB">
      <w:pPr>
        <w:spacing w:line="56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后勤党支部由后勤中心主任介绍了后勤各部门廉政风险防控机制建设工作，对强化监督重点领域及关键环节的主要做法进行通报。</w:t>
      </w:r>
    </w:p>
    <w:p w:rsidR="00807ED6" w:rsidRDefault="00E429DB">
      <w:pPr>
        <w:spacing w:line="560" w:lineRule="exact"/>
        <w:rPr>
          <w:rFonts w:ascii="仿宋" w:eastAsia="仿宋" w:hAnsi="仿宋" w:cs="仿宋"/>
          <w:color w:val="000000"/>
          <w:sz w:val="28"/>
          <w:szCs w:val="28"/>
        </w:rPr>
      </w:pPr>
      <w:r>
        <w:rPr>
          <w:rFonts w:ascii="仿宋" w:eastAsia="仿宋" w:hAnsi="仿宋" w:cs="仿宋" w:hint="eastAsia"/>
          <w:color w:val="000000"/>
          <w:sz w:val="28"/>
          <w:szCs w:val="28"/>
        </w:rPr>
        <w:t>支部书记号召党员们在今后的工作中要加强反腐倡廉建设任务，力争守好自己的“责任田”。</w:t>
      </w:r>
    </w:p>
    <w:p w:rsidR="00807ED6" w:rsidRDefault="00E429DB">
      <w:pPr>
        <w:spacing w:line="56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三、结语</w:t>
      </w:r>
    </w:p>
    <w:p w:rsidR="00807ED6" w:rsidRDefault="00E429DB">
      <w:pPr>
        <w:spacing w:line="56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本次基层党组织线上专题组织生活会是一次严肃的党内政治生活。校区党委高度重视，把本次活动与“不忘初心、牢记使命”主体教育有机结合，对各党支部的工作给予有力的关心和指导。各党支部积极响应党委号召，根据要求精心组织安排，部署传达文件精神，学习到位。全体党员同志认真积极参加专题组织生活会，严格履行党员义务职责，决心将全面从严治党的任务要求落实到港湾校区工作的各个领域和环节中去，做到知行合一，守土有责。</w:t>
      </w:r>
    </w:p>
    <w:p w:rsidR="00807ED6" w:rsidRDefault="00807ED6">
      <w:pPr>
        <w:spacing w:line="560" w:lineRule="exact"/>
        <w:ind w:firstLineChars="200" w:firstLine="560"/>
        <w:rPr>
          <w:rFonts w:ascii="仿宋" w:eastAsia="仿宋" w:hAnsi="仿宋" w:cs="仿宋"/>
          <w:color w:val="000000"/>
          <w:sz w:val="28"/>
          <w:szCs w:val="28"/>
        </w:rPr>
      </w:pPr>
    </w:p>
    <w:p w:rsidR="00807ED6" w:rsidRDefault="00807ED6">
      <w:pPr>
        <w:spacing w:line="560" w:lineRule="exact"/>
        <w:ind w:firstLineChars="200" w:firstLine="560"/>
        <w:rPr>
          <w:rFonts w:ascii="仿宋" w:eastAsia="仿宋" w:hAnsi="仿宋" w:cs="仿宋"/>
          <w:color w:val="000000"/>
          <w:sz w:val="28"/>
          <w:szCs w:val="28"/>
        </w:rPr>
      </w:pPr>
    </w:p>
    <w:p w:rsidR="00807ED6" w:rsidRDefault="00E429DB">
      <w:pPr>
        <w:spacing w:line="560" w:lineRule="exact"/>
        <w:rPr>
          <w:rFonts w:ascii="仿宋" w:eastAsia="仿宋" w:hAnsi="仿宋" w:cs="仿宋"/>
          <w:color w:val="000000"/>
          <w:sz w:val="28"/>
          <w:szCs w:val="28"/>
        </w:rPr>
      </w:pPr>
      <w:r>
        <w:rPr>
          <w:rFonts w:ascii="仿宋" w:eastAsia="仿宋" w:hAnsi="仿宋" w:cs="仿宋" w:hint="eastAsia"/>
          <w:color w:val="000000"/>
          <w:sz w:val="28"/>
          <w:szCs w:val="28"/>
        </w:rPr>
        <w:t>中共上海海事大学高等技术学院、继续教育学院、港湾学校委员会</w:t>
      </w:r>
    </w:p>
    <w:p w:rsidR="00807ED6" w:rsidRDefault="00E429DB">
      <w:pPr>
        <w:spacing w:line="560" w:lineRule="exact"/>
        <w:ind w:firstLineChars="200" w:firstLine="560"/>
        <w:rPr>
          <w:rFonts w:ascii="仿宋" w:eastAsia="仿宋" w:hAnsi="仿宋" w:cs="仿宋"/>
          <w:color w:val="000000"/>
          <w:sz w:val="28"/>
          <w:szCs w:val="28"/>
          <w:shd w:val="clear" w:color="auto" w:fill="FFFFFF"/>
        </w:rPr>
      </w:pPr>
      <w:r>
        <w:rPr>
          <w:rFonts w:ascii="仿宋" w:eastAsia="仿宋" w:hAnsi="仿宋" w:cs="仿宋" w:hint="eastAsia"/>
          <w:color w:val="000000"/>
          <w:sz w:val="28"/>
          <w:szCs w:val="28"/>
          <w:shd w:val="clear" w:color="auto" w:fill="FFFFFF"/>
        </w:rPr>
        <w:t xml:space="preserve">                                    2020年4月25日</w:t>
      </w:r>
    </w:p>
    <w:p w:rsidR="00807ED6" w:rsidRDefault="00807ED6">
      <w:pPr>
        <w:rPr>
          <w:rFonts w:eastAsia="仿宋_GB2312"/>
          <w:sz w:val="28"/>
          <w:szCs w:val="28"/>
        </w:rPr>
      </w:pPr>
    </w:p>
    <w:p w:rsidR="00807ED6" w:rsidRDefault="00807ED6">
      <w:pPr>
        <w:rPr>
          <w:rFonts w:eastAsia="仿宋_GB2312"/>
          <w:sz w:val="28"/>
          <w:szCs w:val="28"/>
        </w:rPr>
      </w:pPr>
    </w:p>
    <w:p w:rsidR="00807ED6" w:rsidRDefault="00807ED6">
      <w:pPr>
        <w:rPr>
          <w:rFonts w:eastAsia="仿宋_GB2312"/>
          <w:sz w:val="28"/>
          <w:szCs w:val="28"/>
        </w:rPr>
      </w:pPr>
    </w:p>
    <w:p w:rsidR="00807ED6" w:rsidRDefault="00807ED6"/>
    <w:sectPr w:rsidR="00807ED6" w:rsidSect="00807E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29DB" w:rsidRDefault="00E429DB" w:rsidP="00E429DB">
      <w:r>
        <w:separator/>
      </w:r>
    </w:p>
  </w:endnote>
  <w:endnote w:type="continuationSeparator" w:id="1">
    <w:p w:rsidR="00E429DB" w:rsidRDefault="00E429DB" w:rsidP="00E429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29DB" w:rsidRDefault="00E429DB" w:rsidP="00E429DB">
      <w:r>
        <w:separator/>
      </w:r>
    </w:p>
  </w:footnote>
  <w:footnote w:type="continuationSeparator" w:id="1">
    <w:p w:rsidR="00E429DB" w:rsidRDefault="00E429DB" w:rsidP="00E429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07ED6"/>
    <w:rsid w:val="00807ED6"/>
    <w:rsid w:val="00E429DB"/>
    <w:rsid w:val="00EB13E9"/>
    <w:rsid w:val="00F161FB"/>
    <w:rsid w:val="0CE53D36"/>
    <w:rsid w:val="0F9F55B6"/>
    <w:rsid w:val="11846014"/>
    <w:rsid w:val="170F4CCD"/>
    <w:rsid w:val="17851304"/>
    <w:rsid w:val="19B42427"/>
    <w:rsid w:val="1B925CF7"/>
    <w:rsid w:val="242C34C7"/>
    <w:rsid w:val="26107197"/>
    <w:rsid w:val="265B47C0"/>
    <w:rsid w:val="28E932B1"/>
    <w:rsid w:val="2F49480A"/>
    <w:rsid w:val="41BF4A4A"/>
    <w:rsid w:val="47A57322"/>
    <w:rsid w:val="489777B5"/>
    <w:rsid w:val="4D78626B"/>
    <w:rsid w:val="51627473"/>
    <w:rsid w:val="528C0455"/>
    <w:rsid w:val="53724431"/>
    <w:rsid w:val="55B34B5C"/>
    <w:rsid w:val="67930232"/>
    <w:rsid w:val="71432FB6"/>
    <w:rsid w:val="716F5130"/>
    <w:rsid w:val="71C15CC5"/>
    <w:rsid w:val="73884147"/>
    <w:rsid w:val="759145EF"/>
    <w:rsid w:val="772326F9"/>
    <w:rsid w:val="77402CE7"/>
    <w:rsid w:val="7C611B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7ED6"/>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807ED6"/>
    <w:pPr>
      <w:spacing w:beforeAutospacing="1" w:afterAutospacing="1"/>
      <w:jc w:val="left"/>
    </w:pPr>
    <w:rPr>
      <w:rFonts w:cs="Times New Roman"/>
      <w:kern w:val="0"/>
      <w:sz w:val="24"/>
    </w:rPr>
  </w:style>
  <w:style w:type="paragraph" w:styleId="a4">
    <w:name w:val="List Paragraph"/>
    <w:basedOn w:val="a"/>
    <w:uiPriority w:val="34"/>
    <w:qFormat/>
    <w:rsid w:val="00807ED6"/>
    <w:pPr>
      <w:ind w:firstLineChars="200" w:firstLine="420"/>
    </w:pPr>
  </w:style>
  <w:style w:type="paragraph" w:styleId="a5">
    <w:name w:val="header"/>
    <w:basedOn w:val="a"/>
    <w:link w:val="Char"/>
    <w:rsid w:val="00E429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E429DB"/>
    <w:rPr>
      <w:rFonts w:asciiTheme="minorHAnsi" w:eastAsiaTheme="minorEastAsia" w:hAnsiTheme="minorHAnsi" w:cstheme="minorBidi"/>
      <w:kern w:val="2"/>
      <w:sz w:val="18"/>
      <w:szCs w:val="18"/>
    </w:rPr>
  </w:style>
  <w:style w:type="paragraph" w:styleId="a6">
    <w:name w:val="footer"/>
    <w:basedOn w:val="a"/>
    <w:link w:val="Char0"/>
    <w:rsid w:val="00E429DB"/>
    <w:pPr>
      <w:tabs>
        <w:tab w:val="center" w:pos="4153"/>
        <w:tab w:val="right" w:pos="8306"/>
      </w:tabs>
      <w:snapToGrid w:val="0"/>
      <w:jc w:val="left"/>
    </w:pPr>
    <w:rPr>
      <w:sz w:val="18"/>
      <w:szCs w:val="18"/>
    </w:rPr>
  </w:style>
  <w:style w:type="character" w:customStyle="1" w:styleId="Char0">
    <w:name w:val="页脚 Char"/>
    <w:basedOn w:val="a0"/>
    <w:link w:val="a6"/>
    <w:rsid w:val="00E429DB"/>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1634</Words>
  <Characters>84</Characters>
  <Application>Microsoft Office Word</Application>
  <DocSecurity>0</DocSecurity>
  <Lines>1</Lines>
  <Paragraphs>3</Paragraphs>
  <ScaleCrop>false</ScaleCrop>
  <Company>Microsoft</Company>
  <LinksUpToDate>false</LinksUpToDate>
  <CharactersWithSpaces>1715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cp:revision>
  <dcterms:created xsi:type="dcterms:W3CDTF">2014-10-29T12:08:00Z</dcterms:created>
  <dcterms:modified xsi:type="dcterms:W3CDTF">2020-11-10T07:23:00Z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