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B39" w:rsidRDefault="00D04B39" w:rsidP="00D04B39">
      <w:pPr>
        <w:spacing w:line="560" w:lineRule="exact"/>
        <w:ind w:left="964" w:hangingChars="300" w:hanging="964"/>
        <w:jc w:val="center"/>
        <w:rPr>
          <w:rFonts w:asciiTheme="minorEastAsia" w:eastAsiaTheme="minorEastAsia" w:hAnsiTheme="minorEastAsia" w:hint="eastAsia"/>
          <w:b/>
          <w:sz w:val="32"/>
          <w:szCs w:val="32"/>
        </w:rPr>
      </w:pPr>
      <w:r w:rsidRPr="00D04B39">
        <w:rPr>
          <w:rFonts w:asciiTheme="minorEastAsia" w:eastAsiaTheme="minorEastAsia" w:hAnsiTheme="minorEastAsia" w:hint="eastAsia"/>
          <w:b/>
          <w:sz w:val="32"/>
          <w:szCs w:val="32"/>
        </w:rPr>
        <w:t>关于印发《上海海事大学高等技术学院、继续教育学院、</w:t>
      </w:r>
    </w:p>
    <w:p w:rsidR="00A42F49" w:rsidRPr="00D04B39" w:rsidRDefault="00D04B39" w:rsidP="00D04B39">
      <w:pPr>
        <w:spacing w:line="560" w:lineRule="exact"/>
        <w:ind w:left="964" w:hangingChars="300" w:hanging="964"/>
        <w:jc w:val="center"/>
        <w:rPr>
          <w:rFonts w:asciiTheme="minorEastAsia" w:eastAsiaTheme="minorEastAsia" w:hAnsiTheme="minorEastAsia"/>
          <w:b/>
          <w:sz w:val="32"/>
          <w:szCs w:val="32"/>
        </w:rPr>
      </w:pPr>
      <w:r w:rsidRPr="00D04B39">
        <w:rPr>
          <w:rFonts w:asciiTheme="minorEastAsia" w:eastAsiaTheme="minorEastAsia" w:hAnsiTheme="minorEastAsia" w:hint="eastAsia"/>
          <w:b/>
          <w:sz w:val="32"/>
          <w:szCs w:val="32"/>
        </w:rPr>
        <w:t>上海港湾学校党政联席会议议事规则》的通知</w:t>
      </w:r>
    </w:p>
    <w:p w:rsidR="00D04B39" w:rsidRDefault="00D04B39" w:rsidP="00A42F49">
      <w:pPr>
        <w:spacing w:line="560" w:lineRule="exact"/>
        <w:rPr>
          <w:rFonts w:asciiTheme="minorEastAsia" w:eastAsiaTheme="minorEastAsia" w:hAnsiTheme="minorEastAsia" w:hint="eastAsia"/>
          <w:sz w:val="28"/>
          <w:szCs w:val="28"/>
        </w:rPr>
      </w:pPr>
    </w:p>
    <w:p w:rsidR="00A42F49" w:rsidRPr="00A42F49" w:rsidRDefault="00A42F49" w:rsidP="00A42F49">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2C1E3B" w:rsidRDefault="00A42F49" w:rsidP="002C1E3B">
      <w:pPr>
        <w:spacing w:line="560" w:lineRule="exact"/>
        <w:ind w:left="840" w:hangingChars="300" w:hanging="84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2C1E3B">
        <w:rPr>
          <w:rFonts w:asciiTheme="minorEastAsia" w:eastAsiaTheme="minorEastAsia" w:hAnsiTheme="minorEastAsia" w:hint="eastAsia"/>
          <w:sz w:val="28"/>
          <w:szCs w:val="28"/>
        </w:rPr>
        <w:t>经研究，现将《上海海事大学高等技术学院、继续教育学院、上</w:t>
      </w:r>
    </w:p>
    <w:p w:rsidR="00A42F49" w:rsidRPr="00A42F49" w:rsidRDefault="002C1E3B" w:rsidP="002C1E3B">
      <w:pPr>
        <w:spacing w:line="560" w:lineRule="exact"/>
        <w:ind w:left="840" w:hangingChars="300" w:hanging="840"/>
        <w:rPr>
          <w:rFonts w:asciiTheme="minorEastAsia" w:eastAsiaTheme="minorEastAsia" w:hAnsiTheme="minorEastAsia"/>
          <w:sz w:val="28"/>
          <w:szCs w:val="28"/>
        </w:rPr>
      </w:pPr>
      <w:r>
        <w:rPr>
          <w:rFonts w:asciiTheme="minorEastAsia" w:eastAsiaTheme="minorEastAsia" w:hAnsiTheme="minorEastAsia" w:hint="eastAsia"/>
          <w:sz w:val="28"/>
          <w:szCs w:val="28"/>
        </w:rPr>
        <w:t>海港湾学校党政联席会议议事规则》</w:t>
      </w:r>
      <w:r w:rsidR="00A42F49">
        <w:rPr>
          <w:rFonts w:asciiTheme="minorEastAsia" w:eastAsiaTheme="minorEastAsia" w:hAnsiTheme="minorEastAsia" w:hint="eastAsia"/>
          <w:sz w:val="28"/>
          <w:szCs w:val="28"/>
        </w:rPr>
        <w:t>予以印发，请遵</w:t>
      </w:r>
      <w:r w:rsidR="00A42F49" w:rsidRPr="00A42F49">
        <w:rPr>
          <w:rFonts w:asciiTheme="minorEastAsia" w:eastAsiaTheme="minorEastAsia" w:hAnsiTheme="minorEastAsia" w:hint="eastAsia"/>
          <w:sz w:val="28"/>
          <w:szCs w:val="28"/>
        </w:rPr>
        <w:t>照执行。</w:t>
      </w:r>
    </w:p>
    <w:p w:rsidR="00A42F49" w:rsidRPr="00A42F49" w:rsidRDefault="00A42F49" w:rsidP="00A42F49">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A42F49" w:rsidRPr="00A42F49" w:rsidRDefault="00A42F49" w:rsidP="00A42F49">
      <w:pPr>
        <w:spacing w:line="560" w:lineRule="exact"/>
        <w:ind w:left="840" w:hangingChars="300" w:hanging="840"/>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附件：上海海事大学</w:t>
      </w:r>
      <w:r>
        <w:rPr>
          <w:rFonts w:asciiTheme="minorEastAsia" w:eastAsiaTheme="minorEastAsia" w:hAnsiTheme="minorEastAsia" w:hint="eastAsia"/>
          <w:sz w:val="28"/>
          <w:szCs w:val="28"/>
        </w:rPr>
        <w:t>高等技术学院、继续教育学院、上海港湾学校党政联席会议议事规则</w:t>
      </w:r>
    </w:p>
    <w:p w:rsidR="00A42F49" w:rsidRDefault="00A42F49" w:rsidP="00A42F49">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A42F49" w:rsidRPr="00A42F49" w:rsidRDefault="00A42F49" w:rsidP="00A42F49">
      <w:pPr>
        <w:spacing w:line="560" w:lineRule="exact"/>
        <w:rPr>
          <w:rFonts w:asciiTheme="minorEastAsia" w:eastAsiaTheme="minorEastAsia" w:hAnsiTheme="minorEastAsia"/>
          <w:sz w:val="28"/>
          <w:szCs w:val="28"/>
        </w:rPr>
      </w:pPr>
    </w:p>
    <w:p w:rsidR="00A42F49" w:rsidRDefault="00A42F49" w:rsidP="00A42F49">
      <w:pPr>
        <w:jc w:val="left"/>
        <w:rPr>
          <w:rFonts w:ascii="宋体" w:hAnsi="宋体"/>
          <w:sz w:val="28"/>
          <w:szCs w:val="28"/>
        </w:rPr>
      </w:pPr>
      <w:r w:rsidRPr="00A42F49">
        <w:rPr>
          <w:rFonts w:asciiTheme="minorEastAsia" w:eastAsiaTheme="minorEastAsia" w:hAnsiTheme="minorEastAsia" w:hint="eastAsia"/>
          <w:sz w:val="28"/>
          <w:szCs w:val="28"/>
        </w:rPr>
        <w:t>                                         </w:t>
      </w:r>
      <w:r>
        <w:rPr>
          <w:rFonts w:asciiTheme="minorEastAsia" w:eastAsiaTheme="minorEastAsia" w:hAnsiTheme="minorEastAsia" w:hint="eastAsia"/>
          <w:sz w:val="28"/>
          <w:szCs w:val="28"/>
        </w:rPr>
        <w:t xml:space="preserve">                            </w:t>
      </w:r>
      <w:r>
        <w:rPr>
          <w:rFonts w:ascii="宋体" w:hAnsi="宋体" w:hint="eastAsia"/>
          <w:sz w:val="28"/>
          <w:szCs w:val="28"/>
        </w:rPr>
        <w:t xml:space="preserve">上海海事大学高等技术学院 </w:t>
      </w:r>
    </w:p>
    <w:p w:rsidR="00A42F49" w:rsidRPr="00BF2A44" w:rsidRDefault="00A42F49" w:rsidP="00A42F49">
      <w:pPr>
        <w:ind w:firstLineChars="1500" w:firstLine="4200"/>
        <w:jc w:val="left"/>
        <w:rPr>
          <w:rFonts w:ascii="宋体" w:hAnsi="宋体"/>
          <w:sz w:val="28"/>
          <w:szCs w:val="28"/>
        </w:rPr>
      </w:pPr>
      <w:r w:rsidRPr="00BF2A44">
        <w:rPr>
          <w:rFonts w:ascii="宋体" w:hAnsi="宋体" w:hint="eastAsia"/>
          <w:sz w:val="28"/>
          <w:szCs w:val="28"/>
        </w:rPr>
        <w:t>继续教育学院、上海港湾学校</w:t>
      </w:r>
    </w:p>
    <w:p w:rsidR="00A42F49" w:rsidRPr="00A42F49" w:rsidRDefault="00A42F49" w:rsidP="00A42F49">
      <w:pPr>
        <w:jc w:val="left"/>
        <w:rPr>
          <w:rFonts w:ascii="宋体" w:hAnsi="宋体"/>
          <w:sz w:val="28"/>
          <w:szCs w:val="28"/>
        </w:rPr>
      </w:pPr>
      <w:r w:rsidRPr="00BF2A44">
        <w:rPr>
          <w:rFonts w:ascii="宋体" w:hAnsi="宋体" w:hint="eastAsia"/>
          <w:sz w:val="28"/>
          <w:szCs w:val="28"/>
        </w:rPr>
        <w:t xml:space="preserve">                                 </w:t>
      </w:r>
      <w:r>
        <w:rPr>
          <w:rFonts w:ascii="宋体" w:hAnsi="宋体" w:hint="eastAsia"/>
          <w:sz w:val="28"/>
          <w:szCs w:val="28"/>
        </w:rPr>
        <w:t xml:space="preserve">  </w:t>
      </w:r>
      <w:r w:rsidRPr="00BF2A44">
        <w:rPr>
          <w:rFonts w:ascii="宋体" w:hAnsi="宋体" w:hint="eastAsia"/>
          <w:sz w:val="28"/>
          <w:szCs w:val="28"/>
        </w:rPr>
        <w:t>2018年</w:t>
      </w:r>
      <w:r>
        <w:rPr>
          <w:rFonts w:ascii="宋体" w:hAnsi="宋体" w:hint="eastAsia"/>
          <w:sz w:val="28"/>
          <w:szCs w:val="28"/>
        </w:rPr>
        <w:t>11</w:t>
      </w:r>
      <w:r w:rsidRPr="00BF2A44">
        <w:rPr>
          <w:rFonts w:ascii="宋体" w:hAnsi="宋体" w:hint="eastAsia"/>
          <w:sz w:val="28"/>
          <w:szCs w:val="28"/>
        </w:rPr>
        <w:t>月</w:t>
      </w:r>
      <w:r>
        <w:rPr>
          <w:rFonts w:ascii="宋体" w:hAnsi="宋体" w:hint="eastAsia"/>
          <w:sz w:val="28"/>
          <w:szCs w:val="28"/>
        </w:rPr>
        <w:t>20日</w:t>
      </w:r>
    </w:p>
    <w:p w:rsidR="00A42F49" w:rsidRP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A42F49" w:rsidRDefault="00A42F49" w:rsidP="00D04B39">
      <w:pPr>
        <w:rPr>
          <w:rFonts w:ascii="宋体" w:hAnsi="宋体"/>
          <w:b/>
          <w:bCs/>
          <w:sz w:val="32"/>
          <w:szCs w:val="32"/>
        </w:rPr>
      </w:pPr>
    </w:p>
    <w:p w:rsid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A42F49" w:rsidRPr="0014294F" w:rsidRDefault="00A42F49" w:rsidP="00A42F49">
      <w:pPr>
        <w:jc w:val="center"/>
        <w:rPr>
          <w:rFonts w:ascii="宋体" w:hAnsi="宋体"/>
          <w:b/>
          <w:bCs/>
          <w:sz w:val="32"/>
          <w:szCs w:val="32"/>
        </w:rPr>
      </w:pPr>
      <w:r w:rsidRPr="0014294F">
        <w:rPr>
          <w:rFonts w:ascii="宋体" w:hAnsi="宋体" w:hint="eastAsia"/>
          <w:b/>
          <w:bCs/>
          <w:sz w:val="32"/>
          <w:szCs w:val="32"/>
        </w:rPr>
        <w:lastRenderedPageBreak/>
        <w:t>上海海事大学高等技术学院、继续教育学院、</w:t>
      </w:r>
    </w:p>
    <w:p w:rsidR="00A42F49" w:rsidRPr="0014294F" w:rsidRDefault="00A42F49" w:rsidP="00A42F49">
      <w:pPr>
        <w:jc w:val="center"/>
        <w:rPr>
          <w:rFonts w:ascii="宋体" w:hAnsi="宋体"/>
          <w:b/>
          <w:bCs/>
          <w:sz w:val="32"/>
          <w:szCs w:val="32"/>
        </w:rPr>
      </w:pPr>
      <w:r w:rsidRPr="0014294F">
        <w:rPr>
          <w:rFonts w:ascii="宋体" w:hAnsi="宋体" w:hint="eastAsia"/>
          <w:b/>
          <w:bCs/>
          <w:sz w:val="32"/>
          <w:szCs w:val="32"/>
        </w:rPr>
        <w:t>上海港湾学校党政联席会议议事规则</w:t>
      </w:r>
    </w:p>
    <w:p w:rsidR="00A42F49" w:rsidRPr="00FE1149" w:rsidRDefault="00A42F49" w:rsidP="00A42F49">
      <w:pPr>
        <w:jc w:val="center"/>
        <w:rPr>
          <w:rFonts w:ascii="黑体" w:eastAsia="黑体"/>
          <w:b/>
          <w:bCs/>
          <w:sz w:val="32"/>
        </w:rPr>
      </w:pP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目的</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 xml:space="preserve">    为加强民主管理和民主决策，根据《上海海事大学二级单位党政联席会议议事规则》要求，高等技术学院、继续教育学院、上海港湾学校（简称“港湾校区”）特制定本规则。</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职责</w:t>
      </w:r>
    </w:p>
    <w:p w:rsidR="00A42F49" w:rsidRPr="00BF2A44" w:rsidRDefault="00A42F49" w:rsidP="00A42F49">
      <w:pPr>
        <w:rPr>
          <w:rFonts w:ascii="宋体" w:hAnsi="宋体"/>
          <w:sz w:val="28"/>
          <w:szCs w:val="28"/>
        </w:rPr>
      </w:pPr>
      <w:r w:rsidRPr="00BF2A44">
        <w:rPr>
          <w:rFonts w:ascii="宋体" w:hAnsi="宋体" w:hint="eastAsia"/>
          <w:sz w:val="28"/>
          <w:szCs w:val="28"/>
        </w:rPr>
        <w:t xml:space="preserve">    党政联系会议（以下简称“联席会”）由院（校）长（或由校长委托书记）召集，研究、审议、决定学院（校）行政工作方面的重要问题，以及其它需要联席会讨论决定的事宜。联席会由院（校）长办公室（以下简称“办公室”）负责安排专人做好会议记录。</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出席会议人员</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 xml:space="preserve">    联席会组成人员为正、副院（校）长、党委书记、副书记、工会主席。列席人员根据议题需要由相关校领导提议，并由院（校）长办公室通知。办公室主任负责会议准备和记录整理。</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会议时间</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 xml:space="preserve">    联席会一般每周召开一次，如遇特殊情况可随时召开。会议须有三分之二以上成员出席方可召开。</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议题范围</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5.1</w:t>
      </w:r>
      <w:r w:rsidRPr="00BF2A44">
        <w:rPr>
          <w:rFonts w:ascii="宋体" w:hAnsi="宋体" w:hint="eastAsia"/>
          <w:sz w:val="28"/>
          <w:szCs w:val="28"/>
        </w:rPr>
        <w:t xml:space="preserve">  关于学院（校）行政工作的重大决策，研究制定院（校）工作计划、工作总结、工作方案和实施办法。</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5.2 </w:t>
      </w:r>
      <w:r w:rsidRPr="00BF2A44">
        <w:rPr>
          <w:rFonts w:ascii="宋体" w:hAnsi="宋体" w:hint="eastAsia"/>
          <w:sz w:val="28"/>
          <w:szCs w:val="28"/>
        </w:rPr>
        <w:t xml:space="preserve"> 传达上级关于行政工作的重要文件或会议精神，研究讨论贯彻</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lastRenderedPageBreak/>
        <w:t>措施。</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5.3  </w:t>
      </w:r>
      <w:r w:rsidRPr="00BF2A44">
        <w:rPr>
          <w:rFonts w:ascii="宋体" w:hAnsi="宋体" w:hint="eastAsia"/>
          <w:sz w:val="28"/>
          <w:szCs w:val="28"/>
        </w:rPr>
        <w:t>审议学院（校）行政工作的重要规划、计划、方案以及重要经</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 xml:space="preserve">济协议、对外合作、办学和预算外资金的使用等重大事项。  </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5.4</w:t>
      </w:r>
      <w:r w:rsidRPr="00BF2A44">
        <w:rPr>
          <w:rFonts w:ascii="宋体" w:hAnsi="宋体" w:hint="eastAsia"/>
          <w:sz w:val="28"/>
          <w:szCs w:val="28"/>
        </w:rPr>
        <w:t xml:space="preserve">  研究决定院（校）专业、人事、教学、经费、管理、学生、后</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勤等行政工作中的特殊（非常规）问题。</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5.5</w:t>
      </w:r>
      <w:r w:rsidRPr="00BF2A44">
        <w:rPr>
          <w:rFonts w:ascii="宋体" w:hAnsi="宋体" w:hint="eastAsia"/>
          <w:sz w:val="28"/>
          <w:szCs w:val="28"/>
        </w:rPr>
        <w:t xml:space="preserve">  修改和制订学院（校）的重要行政规章制度。</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5.6 </w:t>
      </w:r>
      <w:r w:rsidRPr="00BF2A44">
        <w:rPr>
          <w:rFonts w:ascii="宋体" w:hAnsi="宋体" w:hint="eastAsia"/>
          <w:sz w:val="28"/>
          <w:szCs w:val="28"/>
        </w:rPr>
        <w:t xml:space="preserve"> 院（校）长、副院（校）长通报各自分管工作情况、信息以及3万元以上项目经费使用和需要共同研究处理涉及师生员工切身利益的事项（诸如评优、各类师资人员培养以及涉及到全校师生的重大活动事项等）。</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5.7 </w:t>
      </w:r>
      <w:r w:rsidRPr="00BF2A44">
        <w:rPr>
          <w:rFonts w:ascii="宋体" w:hAnsi="宋体" w:hint="eastAsia"/>
          <w:sz w:val="28"/>
          <w:szCs w:val="28"/>
        </w:rPr>
        <w:t xml:space="preserve"> 听取各部门的工作汇报，研究决定有关事项。</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5.8 </w:t>
      </w:r>
      <w:r w:rsidRPr="00BF2A44">
        <w:rPr>
          <w:rFonts w:ascii="宋体" w:hAnsi="宋体" w:hint="eastAsia"/>
          <w:sz w:val="28"/>
          <w:szCs w:val="28"/>
        </w:rPr>
        <w:t xml:space="preserve"> 研究应当由党政联席会处理的其他工作和突发事项。</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5.9 </w:t>
      </w:r>
      <w:r w:rsidRPr="00BF2A44">
        <w:rPr>
          <w:rFonts w:ascii="宋体" w:hAnsi="宋体" w:hint="eastAsia"/>
          <w:sz w:val="28"/>
          <w:szCs w:val="28"/>
        </w:rPr>
        <w:t xml:space="preserve"> 会议一般不接受临时议题，凡各部门和分管校领导在各自职权范围内可以决定或协调解决的问题，一般不列为会议议题，增加议题需经主持人同意。</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联席会议准备</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6.1</w:t>
      </w:r>
      <w:r w:rsidRPr="00BF2A44">
        <w:rPr>
          <w:rFonts w:ascii="宋体" w:hAnsi="宋体" w:hint="eastAsia"/>
          <w:sz w:val="28"/>
          <w:szCs w:val="28"/>
        </w:rPr>
        <w:t xml:space="preserve">  院（校）领导需要提交联席会讨论的议题，应于会前一天将议</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题报办公室主任处，汇总后报会议主持人。</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6.2 </w:t>
      </w:r>
      <w:r w:rsidRPr="00BF2A44">
        <w:rPr>
          <w:rFonts w:ascii="宋体" w:hAnsi="宋体" w:hint="eastAsia"/>
          <w:sz w:val="28"/>
          <w:szCs w:val="28"/>
        </w:rPr>
        <w:t xml:space="preserve"> 相关部门需要提交联席会讨论的议题，会议前一天将书面材</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料提交校长办公室，内容包括汇报要点、需讨论决定的事项以及</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对所提问题解决的办法建议或方案。</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6.3</w:t>
      </w:r>
      <w:r w:rsidRPr="00BF2A44">
        <w:rPr>
          <w:rFonts w:ascii="宋体" w:hAnsi="宋体" w:hint="eastAsia"/>
          <w:sz w:val="28"/>
          <w:szCs w:val="28"/>
        </w:rPr>
        <w:t xml:space="preserve">  联席会议题材料由办公室于会前分送参会人员，最终上会议题</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由会议主持人确定。</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议事决定或决议</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lastRenderedPageBreak/>
        <w:t xml:space="preserve">7.1 </w:t>
      </w:r>
      <w:r w:rsidRPr="00BF2A44">
        <w:rPr>
          <w:rFonts w:ascii="宋体" w:hAnsi="宋体" w:hint="eastAsia"/>
          <w:sz w:val="28"/>
          <w:szCs w:val="28"/>
        </w:rPr>
        <w:t xml:space="preserve"> 议事程序：提出议题成员就议题作简要说明，提出解决</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办法的建议或方案（如有需要可由列席人员汇报），与会人员就</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此充分发表意见，主持人归纳，并做出决定或决议，重大决策</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通过无记名投票做出决定或形成决议。</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7.2  </w:t>
      </w:r>
      <w:r w:rsidRPr="00BF2A44">
        <w:rPr>
          <w:rFonts w:ascii="宋体" w:hAnsi="宋体" w:hint="eastAsia"/>
          <w:sz w:val="28"/>
          <w:szCs w:val="28"/>
        </w:rPr>
        <w:t>联席会议事结果，由办公室开具《港湾校区督办事项执行表》，经会议主持人签发后，通知有关部门和人员执行。</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7.3  </w:t>
      </w:r>
      <w:r w:rsidRPr="00BF2A44">
        <w:rPr>
          <w:rFonts w:ascii="宋体" w:hAnsi="宋体" w:hint="eastAsia"/>
          <w:sz w:val="28"/>
          <w:szCs w:val="28"/>
        </w:rPr>
        <w:t>办公室起草会议纪要，并送所有院（校）领导（校长联席会成</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员）确认。</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7.4 </w:t>
      </w:r>
      <w:r w:rsidRPr="00BF2A44">
        <w:rPr>
          <w:rFonts w:ascii="宋体" w:hAnsi="宋体" w:hint="eastAsia"/>
          <w:sz w:val="28"/>
          <w:szCs w:val="28"/>
        </w:rPr>
        <w:t xml:space="preserve"> 联席会纪要和记录需归档。</w:t>
      </w:r>
    </w:p>
    <w:p w:rsidR="00A42F49" w:rsidRPr="00BF2A44" w:rsidRDefault="00A42F49" w:rsidP="00A42F49">
      <w:pPr>
        <w:numPr>
          <w:ilvl w:val="0"/>
          <w:numId w:val="6"/>
        </w:numPr>
        <w:tabs>
          <w:tab w:val="left" w:pos="425"/>
        </w:tabs>
        <w:spacing w:line="480" w:lineRule="auto"/>
        <w:jc w:val="left"/>
        <w:rPr>
          <w:rFonts w:ascii="宋体" w:hAnsi="宋体" w:cs="仿宋_GB2312"/>
          <w:b/>
          <w:bCs/>
          <w:sz w:val="28"/>
          <w:szCs w:val="28"/>
        </w:rPr>
      </w:pPr>
      <w:r w:rsidRPr="00BF2A44">
        <w:rPr>
          <w:rFonts w:ascii="宋体" w:hAnsi="宋体" w:cs="仿宋_GB2312" w:hint="eastAsia"/>
          <w:b/>
          <w:bCs/>
          <w:sz w:val="28"/>
          <w:szCs w:val="28"/>
        </w:rPr>
        <w:t>决定或决议的执行及执行情况的反馈</w:t>
      </w:r>
    </w:p>
    <w:p w:rsidR="00A42F49" w:rsidRPr="00BF2A44" w:rsidDel="00152B5D" w:rsidRDefault="00A42F49" w:rsidP="00A42F49">
      <w:pPr>
        <w:rPr>
          <w:rFonts w:ascii="宋体" w:hAnsi="宋体"/>
          <w:sz w:val="28"/>
          <w:szCs w:val="28"/>
        </w:rPr>
      </w:pPr>
      <w:r w:rsidRPr="00BF2A44">
        <w:rPr>
          <w:rFonts w:ascii="宋体" w:hAnsi="宋体" w:hint="eastAsia"/>
          <w:b/>
          <w:sz w:val="28"/>
          <w:szCs w:val="28"/>
        </w:rPr>
        <w:t xml:space="preserve">8.1 </w:t>
      </w:r>
      <w:r w:rsidRPr="00BF2A44">
        <w:rPr>
          <w:rFonts w:ascii="宋体" w:hAnsi="宋体" w:hint="eastAsia"/>
          <w:sz w:val="28"/>
          <w:szCs w:val="28"/>
        </w:rPr>
        <w:t xml:space="preserve"> 联席会形成的决议或决定，校内各有关部门和人员必须认真</w:t>
      </w:r>
    </w:p>
    <w:p w:rsidR="00A42F49" w:rsidRPr="00BF2A44" w:rsidRDefault="00A42F49" w:rsidP="00A42F49">
      <w:pPr>
        <w:rPr>
          <w:rFonts w:ascii="宋体" w:hAnsi="宋体"/>
          <w:sz w:val="28"/>
          <w:szCs w:val="28"/>
        </w:rPr>
      </w:pPr>
      <w:r w:rsidRPr="00BF2A44">
        <w:rPr>
          <w:rFonts w:ascii="宋体" w:hAnsi="宋体" w:hint="eastAsia"/>
          <w:sz w:val="28"/>
          <w:szCs w:val="28"/>
        </w:rPr>
        <w:t>执行。联席会成员对决定或决议有不同意见可以保留，但必须无条件执行。</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 xml:space="preserve">8.2  </w:t>
      </w:r>
      <w:r w:rsidRPr="00BF2A44">
        <w:rPr>
          <w:rFonts w:ascii="宋体" w:hAnsi="宋体" w:hint="eastAsia"/>
          <w:sz w:val="28"/>
          <w:szCs w:val="28"/>
        </w:rPr>
        <w:t>由于出现新情况、新问题而不适宜或不可能按照决议或决定执行时，一般应提交联席会复议。紧急情况需临时调整的决议，可</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由院（校）长征求有关校领导意见后进行调整，但应在下次联</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席会上通报。</w:t>
      </w:r>
    </w:p>
    <w:p w:rsidR="00A42F49" w:rsidRPr="00BF2A44" w:rsidRDefault="00A42F49" w:rsidP="00A42F49">
      <w:pPr>
        <w:spacing w:line="560" w:lineRule="exact"/>
        <w:jc w:val="left"/>
        <w:rPr>
          <w:rFonts w:ascii="宋体" w:hAnsi="宋体"/>
          <w:sz w:val="28"/>
          <w:szCs w:val="28"/>
        </w:rPr>
      </w:pPr>
      <w:r w:rsidRPr="00BF2A44">
        <w:rPr>
          <w:rFonts w:ascii="宋体" w:hAnsi="宋体" w:hint="eastAsia"/>
          <w:b/>
          <w:sz w:val="28"/>
          <w:szCs w:val="28"/>
        </w:rPr>
        <w:t>8.3</w:t>
      </w:r>
      <w:r w:rsidRPr="00BF2A44">
        <w:rPr>
          <w:rFonts w:ascii="宋体" w:hAnsi="宋体" w:hint="eastAsia"/>
          <w:sz w:val="28"/>
          <w:szCs w:val="28"/>
        </w:rPr>
        <w:t xml:space="preserve">  联席会决议或决定的事项，参会成员根据分工负责的原则予以</w:t>
      </w:r>
    </w:p>
    <w:p w:rsidR="00A42F49" w:rsidRPr="00BF2A44" w:rsidRDefault="00A42F49" w:rsidP="00A42F49">
      <w:pPr>
        <w:spacing w:line="560" w:lineRule="exact"/>
        <w:jc w:val="left"/>
        <w:rPr>
          <w:rFonts w:ascii="宋体" w:hAnsi="宋体"/>
          <w:b/>
          <w:sz w:val="28"/>
          <w:szCs w:val="28"/>
        </w:rPr>
      </w:pPr>
      <w:r w:rsidRPr="00BF2A44">
        <w:rPr>
          <w:rFonts w:ascii="宋体" w:hAnsi="宋体" w:hint="eastAsia"/>
          <w:sz w:val="28"/>
          <w:szCs w:val="28"/>
        </w:rPr>
        <w:t>落实。明确由部门负责的，由分管校长负责督导，办公室主任负责将完成情况报告校长。</w:t>
      </w:r>
    </w:p>
    <w:p w:rsidR="00A42F49" w:rsidRPr="00BF2A44" w:rsidRDefault="00A42F49" w:rsidP="00A42F49">
      <w:pPr>
        <w:spacing w:line="560" w:lineRule="exact"/>
        <w:jc w:val="left"/>
        <w:rPr>
          <w:rFonts w:ascii="宋体" w:hAnsi="宋体"/>
          <w:b/>
          <w:sz w:val="28"/>
          <w:szCs w:val="28"/>
        </w:rPr>
      </w:pPr>
      <w:r w:rsidRPr="00BF2A44">
        <w:rPr>
          <w:rFonts w:ascii="宋体" w:hAnsi="宋体" w:hint="eastAsia"/>
          <w:b/>
          <w:sz w:val="28"/>
          <w:szCs w:val="28"/>
        </w:rPr>
        <w:t>9．会议纪律</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 xml:space="preserve">    联席会议事情况，凡涉密事项要严格保密，违者追究其纪律</w:t>
      </w:r>
    </w:p>
    <w:p w:rsidR="00A42F49" w:rsidRPr="00BF2A44" w:rsidRDefault="00A42F49" w:rsidP="00A42F49">
      <w:pPr>
        <w:spacing w:line="560" w:lineRule="exact"/>
        <w:jc w:val="left"/>
        <w:rPr>
          <w:rFonts w:ascii="宋体" w:hAnsi="宋体"/>
          <w:sz w:val="28"/>
          <w:szCs w:val="28"/>
        </w:rPr>
      </w:pPr>
      <w:r w:rsidRPr="00BF2A44">
        <w:rPr>
          <w:rFonts w:ascii="宋体" w:hAnsi="宋体" w:hint="eastAsia"/>
          <w:sz w:val="28"/>
          <w:szCs w:val="28"/>
        </w:rPr>
        <w:t>责任。</w:t>
      </w:r>
    </w:p>
    <w:p w:rsidR="00A42F49" w:rsidRPr="00BF2A44" w:rsidRDefault="00A42F49" w:rsidP="00A42F49">
      <w:pPr>
        <w:numPr>
          <w:ilvl w:val="0"/>
          <w:numId w:val="7"/>
        </w:numPr>
        <w:spacing w:line="560" w:lineRule="exact"/>
        <w:ind w:left="1124" w:hangingChars="400" w:hanging="1124"/>
        <w:jc w:val="left"/>
        <w:rPr>
          <w:rFonts w:ascii="宋体" w:hAnsi="宋体"/>
          <w:b/>
          <w:sz w:val="28"/>
          <w:szCs w:val="28"/>
        </w:rPr>
      </w:pPr>
      <w:r>
        <w:rPr>
          <w:rFonts w:ascii="宋体" w:hAnsi="宋体" w:hint="eastAsia"/>
          <w:b/>
          <w:sz w:val="28"/>
          <w:szCs w:val="28"/>
        </w:rPr>
        <w:t>本规则由办公室负责解释,</w:t>
      </w:r>
      <w:r w:rsidRPr="00BF2A44">
        <w:rPr>
          <w:rFonts w:ascii="宋体" w:hAnsi="宋体" w:hint="eastAsia"/>
          <w:b/>
          <w:sz w:val="28"/>
          <w:szCs w:val="28"/>
        </w:rPr>
        <w:t>自发布之日起执行。</w:t>
      </w:r>
    </w:p>
    <w:p w:rsidR="00A42F49" w:rsidRPr="00A31B22" w:rsidRDefault="00A42F49" w:rsidP="00A42F49">
      <w:pPr>
        <w:spacing w:line="560" w:lineRule="exact"/>
        <w:jc w:val="left"/>
        <w:rPr>
          <w:rFonts w:ascii="宋体" w:hAnsi="宋体"/>
          <w:sz w:val="28"/>
          <w:szCs w:val="28"/>
        </w:rPr>
      </w:pPr>
      <w:r w:rsidRPr="00A31B22">
        <w:rPr>
          <w:rFonts w:ascii="宋体" w:hAnsi="宋体" w:hint="eastAsia"/>
          <w:sz w:val="28"/>
          <w:szCs w:val="28"/>
        </w:rPr>
        <w:lastRenderedPageBreak/>
        <w:t>附件：《港湾校区督办事项执行表》</w:t>
      </w:r>
    </w:p>
    <w:p w:rsidR="00A42F49" w:rsidRDefault="00A42F49" w:rsidP="00A42F49">
      <w:pPr>
        <w:spacing w:line="560" w:lineRule="exact"/>
        <w:ind w:left="1120" w:hanging="1120"/>
        <w:jc w:val="left"/>
        <w:rPr>
          <w:rFonts w:ascii="宋体" w:hAnsi="宋体"/>
          <w:b/>
          <w:sz w:val="28"/>
          <w:szCs w:val="28"/>
        </w:rPr>
      </w:pPr>
    </w:p>
    <w:p w:rsidR="00A42F49" w:rsidRPr="00BF2A44" w:rsidRDefault="00A42F49" w:rsidP="00A42F49">
      <w:pPr>
        <w:spacing w:line="560" w:lineRule="exact"/>
        <w:ind w:left="1120" w:hanging="1120"/>
        <w:jc w:val="left"/>
        <w:rPr>
          <w:rFonts w:ascii="宋体" w:hAnsi="宋体"/>
          <w:b/>
          <w:sz w:val="28"/>
          <w:szCs w:val="28"/>
        </w:rPr>
      </w:pPr>
    </w:p>
    <w:p w:rsidR="00A42F49" w:rsidRDefault="00A42F49" w:rsidP="00A42F49">
      <w:pPr>
        <w:jc w:val="left"/>
        <w:rPr>
          <w:rFonts w:ascii="宋体" w:hAnsi="宋体"/>
          <w:sz w:val="28"/>
          <w:szCs w:val="28"/>
        </w:rPr>
      </w:pPr>
      <w:r w:rsidRPr="00BF2A44">
        <w:rPr>
          <w:rFonts w:ascii="宋体" w:hAnsi="宋体" w:hint="eastAsia"/>
          <w:sz w:val="28"/>
          <w:szCs w:val="28"/>
        </w:rPr>
        <w:t xml:space="preserve">                            </w:t>
      </w:r>
      <w:r>
        <w:rPr>
          <w:rFonts w:ascii="宋体" w:hAnsi="宋体" w:hint="eastAsia"/>
          <w:sz w:val="28"/>
          <w:szCs w:val="28"/>
        </w:rPr>
        <w:t>上海海事大学</w:t>
      </w:r>
      <w:r w:rsidR="002C1E3B">
        <w:rPr>
          <w:rFonts w:ascii="宋体" w:hAnsi="宋体" w:hint="eastAsia"/>
          <w:sz w:val="28"/>
          <w:szCs w:val="28"/>
        </w:rPr>
        <w:t>高等技术学院、</w:t>
      </w:r>
    </w:p>
    <w:p w:rsidR="00A42F49" w:rsidRPr="00BF2A44" w:rsidRDefault="00A42F49" w:rsidP="00A42F49">
      <w:pPr>
        <w:ind w:firstLineChars="1350" w:firstLine="3780"/>
        <w:jc w:val="left"/>
        <w:rPr>
          <w:rFonts w:ascii="宋体" w:hAnsi="宋体"/>
          <w:sz w:val="28"/>
          <w:szCs w:val="28"/>
        </w:rPr>
      </w:pPr>
      <w:r w:rsidRPr="00BF2A44">
        <w:rPr>
          <w:rFonts w:ascii="宋体" w:hAnsi="宋体" w:hint="eastAsia"/>
          <w:sz w:val="28"/>
          <w:szCs w:val="28"/>
        </w:rPr>
        <w:t>继续教育学院、上海港湾学校</w:t>
      </w:r>
    </w:p>
    <w:p w:rsidR="00A42F49" w:rsidRDefault="00A42F49" w:rsidP="00A42F49">
      <w:pPr>
        <w:jc w:val="left"/>
        <w:rPr>
          <w:rFonts w:ascii="宋体" w:hAnsi="宋体"/>
          <w:sz w:val="28"/>
          <w:szCs w:val="28"/>
        </w:rPr>
      </w:pPr>
      <w:r w:rsidRPr="00BF2A44">
        <w:rPr>
          <w:rFonts w:ascii="宋体" w:hAnsi="宋体" w:hint="eastAsia"/>
          <w:sz w:val="28"/>
          <w:szCs w:val="28"/>
        </w:rPr>
        <w:t xml:space="preserve">                                 2018年</w:t>
      </w:r>
      <w:r w:rsidR="00E14C8F">
        <w:rPr>
          <w:rFonts w:ascii="宋体" w:hAnsi="宋体" w:hint="eastAsia"/>
          <w:sz w:val="28"/>
          <w:szCs w:val="28"/>
        </w:rPr>
        <w:t>11</w:t>
      </w:r>
      <w:r w:rsidRPr="00BF2A44">
        <w:rPr>
          <w:rFonts w:ascii="宋体" w:hAnsi="宋体" w:hint="eastAsia"/>
          <w:sz w:val="28"/>
          <w:szCs w:val="28"/>
        </w:rPr>
        <w:t>月</w:t>
      </w:r>
      <w:r w:rsidR="00E14C8F">
        <w:rPr>
          <w:rFonts w:ascii="宋体" w:hAnsi="宋体" w:hint="eastAsia"/>
          <w:sz w:val="28"/>
          <w:szCs w:val="28"/>
        </w:rPr>
        <w:t>20</w:t>
      </w:r>
      <w:r>
        <w:rPr>
          <w:rFonts w:ascii="宋体" w:hAnsi="宋体" w:hint="eastAsia"/>
          <w:sz w:val="28"/>
          <w:szCs w:val="28"/>
        </w:rPr>
        <w:t>日</w:t>
      </w:r>
    </w:p>
    <w:p w:rsidR="00A42F49" w:rsidRDefault="00A42F49" w:rsidP="00A42F49">
      <w:pPr>
        <w:jc w:val="left"/>
        <w:rPr>
          <w:rFonts w:ascii="宋体" w:hAnsi="宋体"/>
          <w:sz w:val="28"/>
          <w:szCs w:val="28"/>
        </w:rPr>
      </w:pPr>
    </w:p>
    <w:p w:rsidR="00A42F49" w:rsidRDefault="00A42F49" w:rsidP="00A42F49">
      <w:pPr>
        <w:jc w:val="left"/>
        <w:rPr>
          <w:rFonts w:ascii="宋体" w:hAnsi="宋体"/>
          <w:sz w:val="28"/>
          <w:szCs w:val="28"/>
        </w:rPr>
      </w:pPr>
    </w:p>
    <w:p w:rsidR="00406377" w:rsidRDefault="001F4273" w:rsidP="00704C61">
      <w:pPr>
        <w:spacing w:line="440" w:lineRule="exact"/>
        <w:rPr>
          <w:sz w:val="28"/>
          <w:szCs w:val="28"/>
        </w:rPr>
      </w:pPr>
      <w:r w:rsidRPr="001F4273">
        <w:rPr>
          <w:sz w:val="28"/>
          <w:szCs w:val="28"/>
        </w:rPr>
        <w:t xml:space="preserve">     </w:t>
      </w: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Default="00406377" w:rsidP="00704C61">
      <w:pPr>
        <w:spacing w:line="440" w:lineRule="exact"/>
        <w:rPr>
          <w:sz w:val="28"/>
          <w:szCs w:val="28"/>
        </w:rPr>
      </w:pPr>
    </w:p>
    <w:p w:rsidR="00406377" w:rsidRPr="00FE1149" w:rsidRDefault="00406377" w:rsidP="00406377">
      <w:pPr>
        <w:jc w:val="center"/>
        <w:rPr>
          <w:rFonts w:eastAsia="楷体_GB2312"/>
          <w:b/>
          <w:bCs/>
          <w:sz w:val="36"/>
          <w:szCs w:val="36"/>
        </w:rPr>
      </w:pPr>
      <w:r w:rsidRPr="00FE1149">
        <w:rPr>
          <w:rFonts w:eastAsia="楷体_GB2312" w:hint="eastAsia"/>
          <w:b/>
          <w:bCs/>
          <w:sz w:val="36"/>
          <w:szCs w:val="36"/>
        </w:rPr>
        <w:lastRenderedPageBreak/>
        <w:t>港湾校区督办事项执行表</w:t>
      </w:r>
    </w:p>
    <w:p w:rsidR="00406377" w:rsidRPr="00FE1149" w:rsidRDefault="00406377" w:rsidP="00406377">
      <w:pPr>
        <w:rPr>
          <w:rFonts w:eastAsia="楷体_GB2312"/>
          <w:sz w:val="24"/>
        </w:rPr>
      </w:pPr>
      <w:r w:rsidRPr="00FE1149">
        <w:rPr>
          <w:rFonts w:eastAsia="楷体_GB2312" w:hint="eastAsia"/>
          <w:sz w:val="24"/>
        </w:rPr>
        <w:t>编号：</w:t>
      </w:r>
      <w:r w:rsidRPr="00FE1149">
        <w:rPr>
          <w:rFonts w:eastAsia="楷体_GB2312" w:hint="eastAsia"/>
          <w:sz w:val="24"/>
        </w:rPr>
        <w:t xml:space="preserve">                                    </w:t>
      </w:r>
      <w:r>
        <w:rPr>
          <w:rFonts w:eastAsia="楷体_GB2312" w:hint="eastAsia"/>
          <w:sz w:val="24"/>
        </w:rPr>
        <w:t xml:space="preserve">       </w:t>
      </w:r>
      <w:r w:rsidRPr="00FE1149">
        <w:rPr>
          <w:rFonts w:eastAsia="楷体_GB2312" w:hint="eastAsia"/>
          <w:sz w:val="24"/>
        </w:rPr>
        <w:t xml:space="preserve"> </w:t>
      </w:r>
      <w:r w:rsidRPr="00FE1149">
        <w:rPr>
          <w:rFonts w:eastAsia="楷体_GB2312" w:hint="eastAsia"/>
          <w:sz w:val="28"/>
          <w:szCs w:val="28"/>
        </w:rPr>
        <w:t xml:space="preserve"> </w:t>
      </w:r>
      <w:r w:rsidRPr="00FE1149">
        <w:rPr>
          <w:rFonts w:eastAsia="楷体_GB2312" w:hint="eastAsia"/>
          <w:sz w:val="28"/>
          <w:szCs w:val="28"/>
        </w:rPr>
        <w:t>年</w:t>
      </w:r>
      <w:r w:rsidRPr="00FE1149">
        <w:rPr>
          <w:rFonts w:eastAsia="楷体_GB2312" w:hint="eastAsia"/>
          <w:sz w:val="28"/>
          <w:szCs w:val="28"/>
        </w:rPr>
        <w:t xml:space="preserve">  </w:t>
      </w:r>
      <w:r w:rsidRPr="00FE1149">
        <w:rPr>
          <w:rFonts w:eastAsia="楷体_GB2312" w:hint="eastAsia"/>
          <w:sz w:val="28"/>
          <w:szCs w:val="28"/>
        </w:rPr>
        <w:t>月</w:t>
      </w:r>
      <w:r w:rsidRPr="00FE1149">
        <w:rPr>
          <w:rFonts w:eastAsia="楷体_GB2312" w:hint="eastAsia"/>
          <w:sz w:val="28"/>
          <w:szCs w:val="28"/>
        </w:rPr>
        <w:t xml:space="preserve">  </w:t>
      </w:r>
      <w:r w:rsidRPr="00FE1149">
        <w:rPr>
          <w:rFonts w:eastAsia="楷体_GB2312" w:hint="eastAsia"/>
          <w:sz w:val="28"/>
          <w:szCs w:val="28"/>
        </w:rPr>
        <w:t>日</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019"/>
        <w:gridCol w:w="2865"/>
        <w:gridCol w:w="1592"/>
        <w:gridCol w:w="2142"/>
      </w:tblGrid>
      <w:tr w:rsidR="00406377" w:rsidRPr="00FE1149" w:rsidTr="009D0E58">
        <w:trPr>
          <w:cantSplit/>
          <w:trHeight w:val="642"/>
        </w:trPr>
        <w:tc>
          <w:tcPr>
            <w:tcW w:w="2019" w:type="dxa"/>
            <w:vAlign w:val="center"/>
          </w:tcPr>
          <w:p w:rsidR="00406377" w:rsidRPr="00FE1149" w:rsidRDefault="00406377" w:rsidP="009D0E58">
            <w:pPr>
              <w:jc w:val="center"/>
              <w:rPr>
                <w:rFonts w:eastAsia="楷体_GB2312"/>
                <w:sz w:val="28"/>
              </w:rPr>
            </w:pPr>
            <w:r w:rsidRPr="00FE1149">
              <w:rPr>
                <w:rFonts w:eastAsia="楷体_GB2312" w:hint="eastAsia"/>
                <w:sz w:val="28"/>
              </w:rPr>
              <w:t>督</w:t>
            </w:r>
            <w:r w:rsidRPr="00FE1149">
              <w:rPr>
                <w:rFonts w:eastAsia="楷体_GB2312" w:hint="eastAsia"/>
                <w:sz w:val="28"/>
              </w:rPr>
              <w:t xml:space="preserve"> </w:t>
            </w:r>
            <w:r w:rsidRPr="00FE1149">
              <w:rPr>
                <w:rFonts w:eastAsia="楷体_GB2312" w:hint="eastAsia"/>
                <w:sz w:val="28"/>
              </w:rPr>
              <w:t>办</w:t>
            </w:r>
            <w:r w:rsidRPr="00FE1149">
              <w:rPr>
                <w:rFonts w:eastAsia="楷体_GB2312" w:hint="eastAsia"/>
                <w:sz w:val="28"/>
              </w:rPr>
              <w:t xml:space="preserve"> </w:t>
            </w:r>
            <w:r w:rsidRPr="00FE1149">
              <w:rPr>
                <w:rFonts w:eastAsia="楷体_GB2312" w:hint="eastAsia"/>
                <w:sz w:val="28"/>
              </w:rPr>
              <w:t>事</w:t>
            </w:r>
            <w:r w:rsidRPr="00FE1149">
              <w:rPr>
                <w:rFonts w:eastAsia="楷体_GB2312" w:hint="eastAsia"/>
                <w:sz w:val="28"/>
              </w:rPr>
              <w:t xml:space="preserve"> </w:t>
            </w:r>
            <w:r w:rsidRPr="00FE1149">
              <w:rPr>
                <w:rFonts w:eastAsia="楷体_GB2312" w:hint="eastAsia"/>
                <w:sz w:val="28"/>
              </w:rPr>
              <w:t>项</w:t>
            </w:r>
          </w:p>
        </w:tc>
        <w:tc>
          <w:tcPr>
            <w:tcW w:w="6599" w:type="dxa"/>
            <w:gridSpan w:val="3"/>
            <w:vAlign w:val="center"/>
          </w:tcPr>
          <w:p w:rsidR="00406377" w:rsidRPr="00FE1149" w:rsidRDefault="00406377" w:rsidP="009D0E58">
            <w:pPr>
              <w:rPr>
                <w:rFonts w:eastAsia="楷体_GB2312"/>
                <w:sz w:val="28"/>
              </w:rPr>
            </w:pPr>
          </w:p>
        </w:tc>
      </w:tr>
      <w:tr w:rsidR="00406377" w:rsidRPr="00FE1149" w:rsidTr="009D0E58">
        <w:trPr>
          <w:cantSplit/>
          <w:trHeight w:val="3345"/>
        </w:trPr>
        <w:tc>
          <w:tcPr>
            <w:tcW w:w="2019" w:type="dxa"/>
            <w:vAlign w:val="center"/>
          </w:tcPr>
          <w:p w:rsidR="00406377" w:rsidRPr="00FE1149" w:rsidRDefault="00406377" w:rsidP="009D0E58">
            <w:pPr>
              <w:jc w:val="center"/>
              <w:rPr>
                <w:rFonts w:eastAsia="楷体_GB2312"/>
                <w:sz w:val="28"/>
              </w:rPr>
            </w:pPr>
            <w:r w:rsidRPr="00FE1149">
              <w:rPr>
                <w:rFonts w:eastAsia="楷体_GB2312" w:hint="eastAsia"/>
                <w:sz w:val="28"/>
              </w:rPr>
              <w:t>督</w:t>
            </w:r>
            <w:r w:rsidRPr="00FE1149">
              <w:rPr>
                <w:rFonts w:eastAsia="楷体_GB2312" w:hint="eastAsia"/>
                <w:sz w:val="28"/>
              </w:rPr>
              <w:t xml:space="preserve"> </w:t>
            </w:r>
            <w:r w:rsidRPr="00FE1149">
              <w:rPr>
                <w:rFonts w:eastAsia="楷体_GB2312" w:hint="eastAsia"/>
                <w:sz w:val="28"/>
              </w:rPr>
              <w:t>办</w:t>
            </w:r>
            <w:r w:rsidRPr="00FE1149">
              <w:rPr>
                <w:rFonts w:eastAsia="楷体_GB2312" w:hint="eastAsia"/>
                <w:sz w:val="28"/>
              </w:rPr>
              <w:t xml:space="preserve"> </w:t>
            </w:r>
            <w:r w:rsidRPr="00FE1149">
              <w:rPr>
                <w:rFonts w:eastAsia="楷体_GB2312" w:hint="eastAsia"/>
                <w:sz w:val="28"/>
              </w:rPr>
              <w:t>要</w:t>
            </w:r>
            <w:r w:rsidRPr="00FE1149">
              <w:rPr>
                <w:rFonts w:eastAsia="楷体_GB2312" w:hint="eastAsia"/>
                <w:sz w:val="28"/>
              </w:rPr>
              <w:t xml:space="preserve"> </w:t>
            </w:r>
            <w:r w:rsidRPr="00FE1149">
              <w:rPr>
                <w:rFonts w:eastAsia="楷体_GB2312" w:hint="eastAsia"/>
                <w:sz w:val="28"/>
              </w:rPr>
              <w:t>求</w:t>
            </w:r>
          </w:p>
        </w:tc>
        <w:tc>
          <w:tcPr>
            <w:tcW w:w="6599" w:type="dxa"/>
            <w:gridSpan w:val="3"/>
            <w:vAlign w:val="center"/>
          </w:tcPr>
          <w:p w:rsidR="00406377" w:rsidRPr="00FE1149" w:rsidRDefault="00406377" w:rsidP="009D0E58">
            <w:pPr>
              <w:jc w:val="left"/>
              <w:rPr>
                <w:rFonts w:eastAsia="楷体_GB2312"/>
                <w:sz w:val="28"/>
              </w:rPr>
            </w:pPr>
          </w:p>
        </w:tc>
      </w:tr>
      <w:tr w:rsidR="00406377" w:rsidRPr="00FE1149" w:rsidTr="009D0E58">
        <w:trPr>
          <w:cantSplit/>
          <w:trHeight w:val="674"/>
        </w:trPr>
        <w:tc>
          <w:tcPr>
            <w:tcW w:w="2019" w:type="dxa"/>
            <w:vAlign w:val="center"/>
          </w:tcPr>
          <w:p w:rsidR="00406377" w:rsidRPr="00FE1149" w:rsidRDefault="00406377" w:rsidP="009D0E58">
            <w:pPr>
              <w:jc w:val="center"/>
              <w:rPr>
                <w:rFonts w:eastAsia="楷体_GB2312"/>
                <w:sz w:val="28"/>
              </w:rPr>
            </w:pPr>
            <w:r w:rsidRPr="00FE1149">
              <w:rPr>
                <w:rFonts w:eastAsia="楷体_GB2312" w:hint="eastAsia"/>
                <w:sz w:val="28"/>
              </w:rPr>
              <w:t>主</w:t>
            </w:r>
            <w:r w:rsidRPr="00FE1149">
              <w:rPr>
                <w:rFonts w:eastAsia="楷体_GB2312" w:hint="eastAsia"/>
                <w:sz w:val="28"/>
              </w:rPr>
              <w:t xml:space="preserve"> </w:t>
            </w:r>
            <w:r w:rsidRPr="00FE1149">
              <w:rPr>
                <w:rFonts w:eastAsia="楷体_GB2312" w:hint="eastAsia"/>
                <w:sz w:val="28"/>
              </w:rPr>
              <w:t>办</w:t>
            </w:r>
            <w:r w:rsidRPr="00FE1149">
              <w:rPr>
                <w:rFonts w:eastAsia="楷体_GB2312" w:hint="eastAsia"/>
                <w:sz w:val="28"/>
              </w:rPr>
              <w:t xml:space="preserve"> </w:t>
            </w:r>
            <w:r w:rsidRPr="00FE1149">
              <w:rPr>
                <w:rFonts w:eastAsia="楷体_GB2312" w:hint="eastAsia"/>
                <w:sz w:val="28"/>
              </w:rPr>
              <w:t>部</w:t>
            </w:r>
            <w:r w:rsidRPr="00FE1149">
              <w:rPr>
                <w:rFonts w:eastAsia="楷体_GB2312" w:hint="eastAsia"/>
                <w:sz w:val="28"/>
              </w:rPr>
              <w:t xml:space="preserve"> </w:t>
            </w:r>
            <w:r w:rsidRPr="00FE1149">
              <w:rPr>
                <w:rFonts w:eastAsia="楷体_GB2312" w:hint="eastAsia"/>
                <w:sz w:val="28"/>
              </w:rPr>
              <w:t>门</w:t>
            </w:r>
          </w:p>
        </w:tc>
        <w:tc>
          <w:tcPr>
            <w:tcW w:w="2865" w:type="dxa"/>
            <w:vAlign w:val="center"/>
          </w:tcPr>
          <w:p w:rsidR="00406377" w:rsidRPr="00FE1149" w:rsidRDefault="00406377" w:rsidP="009D0E58">
            <w:pPr>
              <w:jc w:val="center"/>
              <w:rPr>
                <w:rFonts w:eastAsia="楷体_GB2312"/>
                <w:sz w:val="28"/>
              </w:rPr>
            </w:pPr>
          </w:p>
        </w:tc>
        <w:tc>
          <w:tcPr>
            <w:tcW w:w="1592" w:type="dxa"/>
            <w:vAlign w:val="center"/>
          </w:tcPr>
          <w:p w:rsidR="00406377" w:rsidRPr="00FE1149" w:rsidRDefault="00406377" w:rsidP="009D0E58">
            <w:pPr>
              <w:jc w:val="center"/>
              <w:rPr>
                <w:rFonts w:eastAsia="楷体_GB2312"/>
                <w:sz w:val="28"/>
              </w:rPr>
            </w:pPr>
            <w:r w:rsidRPr="00FE1149">
              <w:rPr>
                <w:rFonts w:eastAsia="楷体_GB2312" w:hint="eastAsia"/>
                <w:sz w:val="28"/>
              </w:rPr>
              <w:t>相关部门</w:t>
            </w:r>
          </w:p>
        </w:tc>
        <w:tc>
          <w:tcPr>
            <w:tcW w:w="2142" w:type="dxa"/>
            <w:vAlign w:val="center"/>
          </w:tcPr>
          <w:p w:rsidR="00406377" w:rsidRPr="00FE1149" w:rsidRDefault="00406377" w:rsidP="009D0E58">
            <w:pPr>
              <w:jc w:val="center"/>
              <w:rPr>
                <w:rFonts w:eastAsia="楷体_GB2312"/>
                <w:sz w:val="28"/>
              </w:rPr>
            </w:pPr>
          </w:p>
        </w:tc>
      </w:tr>
      <w:tr w:rsidR="00406377" w:rsidRPr="00FE1149" w:rsidTr="009D0E58">
        <w:trPr>
          <w:cantSplit/>
          <w:trHeight w:val="674"/>
        </w:trPr>
        <w:tc>
          <w:tcPr>
            <w:tcW w:w="2019" w:type="dxa"/>
            <w:vAlign w:val="center"/>
          </w:tcPr>
          <w:p w:rsidR="00406377" w:rsidRPr="00FE1149" w:rsidRDefault="00406377" w:rsidP="009D0E58">
            <w:pPr>
              <w:jc w:val="center"/>
              <w:rPr>
                <w:rFonts w:eastAsia="楷体_GB2312"/>
                <w:sz w:val="28"/>
              </w:rPr>
            </w:pPr>
            <w:r w:rsidRPr="00FE1149">
              <w:rPr>
                <w:rFonts w:eastAsia="楷体_GB2312" w:hint="eastAsia"/>
                <w:sz w:val="28"/>
              </w:rPr>
              <w:t>限期完成时间</w:t>
            </w:r>
          </w:p>
        </w:tc>
        <w:tc>
          <w:tcPr>
            <w:tcW w:w="6599" w:type="dxa"/>
            <w:gridSpan w:val="3"/>
            <w:vAlign w:val="center"/>
          </w:tcPr>
          <w:p w:rsidR="00406377" w:rsidRPr="00FE1149" w:rsidRDefault="00406377" w:rsidP="009D0E58">
            <w:pPr>
              <w:ind w:firstLineChars="150" w:firstLine="420"/>
              <w:jc w:val="left"/>
              <w:rPr>
                <w:rFonts w:eastAsia="楷体_GB2312"/>
                <w:sz w:val="28"/>
              </w:rPr>
            </w:pPr>
          </w:p>
        </w:tc>
      </w:tr>
      <w:tr w:rsidR="00406377" w:rsidRPr="00FE1149" w:rsidTr="009D0E58">
        <w:trPr>
          <w:cantSplit/>
          <w:trHeight w:val="2945"/>
        </w:trPr>
        <w:tc>
          <w:tcPr>
            <w:tcW w:w="8618" w:type="dxa"/>
            <w:gridSpan w:val="4"/>
            <w:vAlign w:val="center"/>
          </w:tcPr>
          <w:p w:rsidR="00406377" w:rsidRPr="00FE1149" w:rsidRDefault="00406377" w:rsidP="009D0E58">
            <w:pPr>
              <w:rPr>
                <w:rFonts w:eastAsia="楷体_GB2312"/>
                <w:bCs/>
                <w:sz w:val="28"/>
              </w:rPr>
            </w:pPr>
            <w:r w:rsidRPr="00FE1149">
              <w:rPr>
                <w:rFonts w:eastAsia="楷体_GB2312" w:hint="eastAsia"/>
                <w:bCs/>
                <w:sz w:val="28"/>
              </w:rPr>
              <w:t>主办（相关）部门处理结果或意见：</w:t>
            </w:r>
          </w:p>
          <w:p w:rsidR="00406377" w:rsidRPr="00FE1149" w:rsidRDefault="00406377" w:rsidP="009D0E58">
            <w:pPr>
              <w:rPr>
                <w:rFonts w:eastAsia="楷体_GB2312"/>
                <w:b/>
                <w:bCs/>
                <w:sz w:val="28"/>
              </w:rPr>
            </w:pPr>
          </w:p>
          <w:p w:rsidR="00406377" w:rsidRPr="00FE1149" w:rsidRDefault="00406377" w:rsidP="009D0E58">
            <w:pPr>
              <w:rPr>
                <w:rFonts w:eastAsia="楷体_GB2312"/>
                <w:b/>
                <w:bCs/>
                <w:sz w:val="28"/>
              </w:rPr>
            </w:pPr>
          </w:p>
          <w:p w:rsidR="00406377" w:rsidRPr="00FE1149" w:rsidRDefault="00406377" w:rsidP="009D0E58">
            <w:pPr>
              <w:rPr>
                <w:rFonts w:eastAsia="楷体_GB2312"/>
                <w:b/>
                <w:bCs/>
                <w:sz w:val="28"/>
              </w:rPr>
            </w:pPr>
          </w:p>
        </w:tc>
      </w:tr>
      <w:tr w:rsidR="00406377" w:rsidRPr="00FE1149" w:rsidTr="009D0E58">
        <w:trPr>
          <w:cantSplit/>
          <w:trHeight w:val="2252"/>
        </w:trPr>
        <w:tc>
          <w:tcPr>
            <w:tcW w:w="8618" w:type="dxa"/>
            <w:gridSpan w:val="4"/>
            <w:vAlign w:val="center"/>
          </w:tcPr>
          <w:p w:rsidR="00406377" w:rsidRPr="00FE1149" w:rsidRDefault="00406377" w:rsidP="009D0E58">
            <w:pPr>
              <w:rPr>
                <w:rFonts w:eastAsia="楷体_GB2312"/>
                <w:bCs/>
                <w:sz w:val="28"/>
              </w:rPr>
            </w:pPr>
            <w:r w:rsidRPr="00FE1149">
              <w:rPr>
                <w:rFonts w:eastAsia="楷体_GB2312" w:hint="eastAsia"/>
                <w:bCs/>
                <w:sz w:val="28"/>
              </w:rPr>
              <w:t>分管校领导意见：</w:t>
            </w:r>
          </w:p>
          <w:p w:rsidR="00406377" w:rsidRPr="00FE1149" w:rsidRDefault="00406377" w:rsidP="009D0E58">
            <w:pPr>
              <w:rPr>
                <w:rFonts w:eastAsia="楷体_GB2312"/>
                <w:b/>
                <w:bCs/>
                <w:sz w:val="28"/>
              </w:rPr>
            </w:pPr>
          </w:p>
        </w:tc>
      </w:tr>
      <w:tr w:rsidR="00406377" w:rsidRPr="00FE1149" w:rsidTr="009D0E58">
        <w:trPr>
          <w:cantSplit/>
          <w:trHeight w:val="1533"/>
        </w:trPr>
        <w:tc>
          <w:tcPr>
            <w:tcW w:w="8618" w:type="dxa"/>
            <w:gridSpan w:val="4"/>
            <w:vAlign w:val="center"/>
          </w:tcPr>
          <w:p w:rsidR="00406377" w:rsidRPr="00FE1149" w:rsidRDefault="00406377" w:rsidP="009D0E58">
            <w:pPr>
              <w:rPr>
                <w:rFonts w:eastAsia="楷体_GB2312"/>
                <w:bCs/>
                <w:sz w:val="28"/>
              </w:rPr>
            </w:pPr>
            <w:r w:rsidRPr="00FE1149">
              <w:rPr>
                <w:rFonts w:eastAsia="楷体_GB2312" w:hint="eastAsia"/>
                <w:bCs/>
                <w:sz w:val="28"/>
              </w:rPr>
              <w:t>校长意见：</w:t>
            </w:r>
          </w:p>
        </w:tc>
      </w:tr>
    </w:tbl>
    <w:p w:rsidR="00704C61" w:rsidRDefault="001F4273" w:rsidP="00704C61">
      <w:pPr>
        <w:spacing w:line="440" w:lineRule="exact"/>
        <w:rPr>
          <w:sz w:val="28"/>
          <w:szCs w:val="28"/>
        </w:rPr>
      </w:pPr>
      <w:r w:rsidRPr="001F4273">
        <w:rPr>
          <w:sz w:val="28"/>
          <w:szCs w:val="28"/>
        </w:rPr>
        <w:t xml:space="preserve">                                     </w:t>
      </w:r>
    </w:p>
    <w:sectPr w:rsidR="00704C61" w:rsidSect="00B91B80">
      <w:headerReference w:type="default" r:id="rId7"/>
      <w:head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E6D" w:rsidRDefault="005F6E6D" w:rsidP="00844409">
      <w:r>
        <w:separator/>
      </w:r>
    </w:p>
  </w:endnote>
  <w:endnote w:type="continuationSeparator" w:id="1">
    <w:p w:rsidR="005F6E6D" w:rsidRDefault="005F6E6D" w:rsidP="00844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E6D" w:rsidRDefault="005F6E6D" w:rsidP="00844409">
      <w:r>
        <w:separator/>
      </w:r>
    </w:p>
  </w:footnote>
  <w:footnote w:type="continuationSeparator" w:id="1">
    <w:p w:rsidR="005F6E6D" w:rsidRDefault="005F6E6D" w:rsidP="00844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FAC" w:rsidRDefault="00FB3FAC" w:rsidP="002D13AD">
    <w:pPr>
      <w:pStyle w:val="a4"/>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8A" w:rsidRPr="00344A8A" w:rsidRDefault="00344A8A" w:rsidP="000F2078">
    <w:pPr>
      <w:pStyle w:val="1"/>
      <w:spacing w:line="240" w:lineRule="auto"/>
      <w:ind w:firstLineChars="200" w:firstLine="723"/>
      <w:jc w:val="center"/>
      <w:rPr>
        <w:rFonts w:ascii="楷体_GB2312" w:eastAsia="楷体_GB2312"/>
        <w:color w:val="FF0000"/>
        <w:sz w:val="36"/>
        <w:szCs w:val="36"/>
      </w:rPr>
    </w:pPr>
    <w:r w:rsidRPr="00344A8A">
      <w:rPr>
        <w:rFonts w:ascii="楷体_GB2312" w:eastAsia="楷体_GB2312" w:hint="eastAsia"/>
        <w:color w:val="FF0000"/>
        <w:sz w:val="36"/>
        <w:szCs w:val="36"/>
      </w:rPr>
      <w:t>上海海事大学</w:t>
    </w:r>
  </w:p>
  <w:p w:rsidR="00A7784D" w:rsidRPr="001F4273" w:rsidRDefault="00344A8A" w:rsidP="001F4273">
    <w:pPr>
      <w:pStyle w:val="1"/>
      <w:spacing w:line="240" w:lineRule="auto"/>
      <w:jc w:val="center"/>
      <w:rPr>
        <w:rFonts w:ascii="楷体_GB2312" w:eastAsia="楷体_GB2312"/>
        <w:color w:val="FF0000"/>
        <w:sz w:val="36"/>
        <w:szCs w:val="36"/>
      </w:rPr>
    </w:pPr>
    <w:r w:rsidRPr="00344A8A">
      <w:rPr>
        <w:rFonts w:ascii="楷体_GB2312" w:eastAsia="楷体_GB2312" w:hint="eastAsia"/>
        <w:color w:val="FF0000"/>
        <w:sz w:val="36"/>
        <w:szCs w:val="36"/>
      </w:rPr>
      <w:t>高等技术学院、继续教育学院、</w:t>
    </w:r>
    <w:r w:rsidR="00B91B80" w:rsidRPr="00344A8A">
      <w:rPr>
        <w:rFonts w:ascii="楷体_GB2312" w:eastAsia="楷体_GB2312" w:hint="eastAsia"/>
        <w:color w:val="FF0000"/>
        <w:sz w:val="36"/>
        <w:szCs w:val="36"/>
      </w:rPr>
      <w:t>上海港湾学校</w:t>
    </w:r>
  </w:p>
  <w:p w:rsidR="00A7784D" w:rsidRPr="008111B0" w:rsidRDefault="00A7784D" w:rsidP="00A7784D">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sidR="00102FFE" w:rsidRPr="008111B0">
      <w:rPr>
        <w:rFonts w:asciiTheme="majorEastAsia" w:eastAsiaTheme="majorEastAsia" w:hAnsiTheme="majorEastAsia" w:hint="eastAsia"/>
        <w:sz w:val="28"/>
        <w:szCs w:val="28"/>
      </w:rPr>
      <w:t>办</w:t>
    </w:r>
    <w:r w:rsidRPr="008111B0">
      <w:rPr>
        <w:rFonts w:asciiTheme="majorEastAsia" w:eastAsiaTheme="majorEastAsia" w:hAnsiTheme="majorEastAsia" w:hint="eastAsia"/>
        <w:sz w:val="28"/>
        <w:szCs w:val="28"/>
      </w:rPr>
      <w:t>字</w:t>
    </w:r>
    <w:r w:rsidR="00A42F49">
      <w:rPr>
        <w:rFonts w:asciiTheme="majorEastAsia" w:eastAsiaTheme="majorEastAsia" w:hAnsiTheme="majorEastAsia" w:hint="eastAsia"/>
        <w:sz w:val="28"/>
        <w:szCs w:val="28"/>
      </w:rPr>
      <w:t>[2018] 23</w:t>
    </w:r>
    <w:r w:rsidRPr="008111B0">
      <w:rPr>
        <w:rFonts w:asciiTheme="majorEastAsia" w:eastAsiaTheme="majorEastAsia" w:hAnsiTheme="majorEastAsia" w:hint="eastAsia"/>
        <w:sz w:val="28"/>
        <w:szCs w:val="28"/>
      </w:rPr>
      <w:t>号</w:t>
    </w:r>
  </w:p>
  <w:p w:rsidR="00A7784D" w:rsidRPr="00844409" w:rsidRDefault="00A7784D" w:rsidP="00B91B80">
    <w:pPr>
      <w:pStyle w:val="a4"/>
      <w:pBdr>
        <w:bottom w:val="single" w:sz="24" w:space="1" w:color="FF0000"/>
        <w:between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68CB68"/>
    <w:multiLevelType w:val="singleLevel"/>
    <w:tmpl w:val="C168CB68"/>
    <w:lvl w:ilvl="0">
      <w:start w:val="1"/>
      <w:numFmt w:val="chineseCounting"/>
      <w:suff w:val="nothing"/>
      <w:lvlText w:val="（%1）"/>
      <w:lvlJc w:val="left"/>
      <w:rPr>
        <w:rFonts w:hint="eastAsia"/>
      </w:rPr>
    </w:lvl>
  </w:abstractNum>
  <w:abstractNum w:abstractNumId="1">
    <w:nsid w:val="16767E25"/>
    <w:multiLevelType w:val="multilevel"/>
    <w:tmpl w:val="16767E25"/>
    <w:lvl w:ilvl="0">
      <w:start w:val="1"/>
      <w:numFmt w:val="chineseCounting"/>
      <w:suff w:val="space"/>
      <w:lvlText w:val="第%1条"/>
      <w:lvlJc w:val="left"/>
      <w:pPr>
        <w:tabs>
          <w:tab w:val="left" w:pos="420"/>
        </w:tabs>
        <w:ind w:left="0" w:firstLine="0"/>
      </w:pPr>
      <w:rPr>
        <w:rFonts w:ascii="宋体" w:eastAsia="宋体" w:hAnsi="宋体" w:cs="宋体"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2A371607"/>
    <w:multiLevelType w:val="singleLevel"/>
    <w:tmpl w:val="2A371607"/>
    <w:lvl w:ilvl="0">
      <w:start w:val="3"/>
      <w:numFmt w:val="chineseCounting"/>
      <w:suff w:val="space"/>
      <w:lvlText w:val="第%1章"/>
      <w:lvlJc w:val="left"/>
      <w:rPr>
        <w:rFonts w:hint="eastAsia"/>
      </w:rPr>
    </w:lvl>
  </w:abstractNum>
  <w:abstractNum w:abstractNumId="3">
    <w:nsid w:val="5750DD7A"/>
    <w:multiLevelType w:val="singleLevel"/>
    <w:tmpl w:val="5750DD7A"/>
    <w:lvl w:ilvl="0">
      <w:start w:val="1"/>
      <w:numFmt w:val="decimal"/>
      <w:lvlText w:val="%1."/>
      <w:lvlJc w:val="left"/>
      <w:pPr>
        <w:tabs>
          <w:tab w:val="num" w:pos="425"/>
        </w:tabs>
        <w:ind w:left="425" w:hanging="425"/>
      </w:pPr>
      <w:rPr>
        <w:rFonts w:hint="default"/>
      </w:rPr>
    </w:lvl>
  </w:abstractNum>
  <w:abstractNum w:abstractNumId="4">
    <w:nsid w:val="5750DEE5"/>
    <w:multiLevelType w:val="singleLevel"/>
    <w:tmpl w:val="5750DEE5"/>
    <w:lvl w:ilvl="0">
      <w:start w:val="10"/>
      <w:numFmt w:val="decimal"/>
      <w:suff w:val="space"/>
      <w:lvlText w:val="%1．"/>
      <w:lvlJc w:val="left"/>
    </w:lvl>
  </w:abstractNum>
  <w:abstractNum w:abstractNumId="5">
    <w:nsid w:val="58E9C8A9"/>
    <w:multiLevelType w:val="singleLevel"/>
    <w:tmpl w:val="58E9C8A9"/>
    <w:lvl w:ilvl="0">
      <w:start w:val="1"/>
      <w:numFmt w:val="chineseCounting"/>
      <w:suff w:val="nothing"/>
      <w:lvlText w:val="（%1）"/>
      <w:lvlJc w:val="left"/>
      <w:rPr>
        <w:rFonts w:hint="eastAsia"/>
      </w:rPr>
    </w:lvl>
  </w:abstractNum>
  <w:abstractNum w:abstractNumId="6">
    <w:nsid w:val="7B7F15B2"/>
    <w:multiLevelType w:val="hybridMultilevel"/>
    <w:tmpl w:val="5622D0A2"/>
    <w:lvl w:ilvl="0" w:tplc="288C01EE">
      <w:start w:val="1"/>
      <w:numFmt w:val="japaneseCounting"/>
      <w:lvlText w:val="第%1章"/>
      <w:lvlJc w:val="left"/>
      <w:pPr>
        <w:ind w:left="4350" w:hanging="885"/>
      </w:pPr>
      <w:rPr>
        <w:rFonts w:hint="default"/>
      </w:rPr>
    </w:lvl>
    <w:lvl w:ilvl="1" w:tplc="04090019" w:tentative="1">
      <w:start w:val="1"/>
      <w:numFmt w:val="lowerLetter"/>
      <w:lvlText w:val="%2)"/>
      <w:lvlJc w:val="left"/>
      <w:pPr>
        <w:ind w:left="4305" w:hanging="420"/>
      </w:pPr>
    </w:lvl>
    <w:lvl w:ilvl="2" w:tplc="0409001B" w:tentative="1">
      <w:start w:val="1"/>
      <w:numFmt w:val="lowerRoman"/>
      <w:lvlText w:val="%3."/>
      <w:lvlJc w:val="right"/>
      <w:pPr>
        <w:ind w:left="4725" w:hanging="420"/>
      </w:pPr>
    </w:lvl>
    <w:lvl w:ilvl="3" w:tplc="0409000F" w:tentative="1">
      <w:start w:val="1"/>
      <w:numFmt w:val="decimal"/>
      <w:lvlText w:val="%4."/>
      <w:lvlJc w:val="left"/>
      <w:pPr>
        <w:ind w:left="5145" w:hanging="420"/>
      </w:pPr>
    </w:lvl>
    <w:lvl w:ilvl="4" w:tplc="04090019" w:tentative="1">
      <w:start w:val="1"/>
      <w:numFmt w:val="lowerLetter"/>
      <w:lvlText w:val="%5)"/>
      <w:lvlJc w:val="left"/>
      <w:pPr>
        <w:ind w:left="5565" w:hanging="420"/>
      </w:pPr>
    </w:lvl>
    <w:lvl w:ilvl="5" w:tplc="0409001B" w:tentative="1">
      <w:start w:val="1"/>
      <w:numFmt w:val="lowerRoman"/>
      <w:lvlText w:val="%6."/>
      <w:lvlJc w:val="right"/>
      <w:pPr>
        <w:ind w:left="5985" w:hanging="420"/>
      </w:pPr>
    </w:lvl>
    <w:lvl w:ilvl="6" w:tplc="0409000F" w:tentative="1">
      <w:start w:val="1"/>
      <w:numFmt w:val="decimal"/>
      <w:lvlText w:val="%7."/>
      <w:lvlJc w:val="left"/>
      <w:pPr>
        <w:ind w:left="6405" w:hanging="420"/>
      </w:pPr>
    </w:lvl>
    <w:lvl w:ilvl="7" w:tplc="04090019" w:tentative="1">
      <w:start w:val="1"/>
      <w:numFmt w:val="lowerLetter"/>
      <w:lvlText w:val="%8)"/>
      <w:lvlJc w:val="left"/>
      <w:pPr>
        <w:ind w:left="6825" w:hanging="420"/>
      </w:pPr>
    </w:lvl>
    <w:lvl w:ilvl="8" w:tplc="0409001B" w:tentative="1">
      <w:start w:val="1"/>
      <w:numFmt w:val="lowerRoman"/>
      <w:lvlText w:val="%9."/>
      <w:lvlJc w:val="right"/>
      <w:pPr>
        <w:ind w:left="7245" w:hanging="420"/>
      </w:pPr>
    </w:lvl>
  </w:abstractNum>
  <w:num w:numId="1">
    <w:abstractNumId w:val="1"/>
  </w:num>
  <w:num w:numId="2">
    <w:abstractNumId w:val="5"/>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06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409"/>
    <w:rsid w:val="00001F07"/>
    <w:rsid w:val="00040599"/>
    <w:rsid w:val="00043A2F"/>
    <w:rsid w:val="00072203"/>
    <w:rsid w:val="000B3846"/>
    <w:rsid w:val="000B459E"/>
    <w:rsid w:val="000F2078"/>
    <w:rsid w:val="00102FFE"/>
    <w:rsid w:val="00105C2F"/>
    <w:rsid w:val="0011699C"/>
    <w:rsid w:val="00152F57"/>
    <w:rsid w:val="001539F2"/>
    <w:rsid w:val="001A49C1"/>
    <w:rsid w:val="001F138C"/>
    <w:rsid w:val="001F4273"/>
    <w:rsid w:val="002006B6"/>
    <w:rsid w:val="00233071"/>
    <w:rsid w:val="00254729"/>
    <w:rsid w:val="002571DA"/>
    <w:rsid w:val="002C1E3B"/>
    <w:rsid w:val="002D13AD"/>
    <w:rsid w:val="00300466"/>
    <w:rsid w:val="00315B4D"/>
    <w:rsid w:val="00344A8A"/>
    <w:rsid w:val="00350139"/>
    <w:rsid w:val="003A4522"/>
    <w:rsid w:val="003B134D"/>
    <w:rsid w:val="003D1F91"/>
    <w:rsid w:val="003E430A"/>
    <w:rsid w:val="00402DBF"/>
    <w:rsid w:val="00406377"/>
    <w:rsid w:val="00412DE9"/>
    <w:rsid w:val="00414DD9"/>
    <w:rsid w:val="004734E4"/>
    <w:rsid w:val="00480421"/>
    <w:rsid w:val="004877FB"/>
    <w:rsid w:val="004B7913"/>
    <w:rsid w:val="004C14A6"/>
    <w:rsid w:val="004D5D5A"/>
    <w:rsid w:val="00561414"/>
    <w:rsid w:val="005739DD"/>
    <w:rsid w:val="00594DED"/>
    <w:rsid w:val="005C207A"/>
    <w:rsid w:val="005D6B50"/>
    <w:rsid w:val="005F5517"/>
    <w:rsid w:val="005F6E6D"/>
    <w:rsid w:val="005F710B"/>
    <w:rsid w:val="00600095"/>
    <w:rsid w:val="0060613C"/>
    <w:rsid w:val="00644101"/>
    <w:rsid w:val="00676A48"/>
    <w:rsid w:val="00693100"/>
    <w:rsid w:val="006A4E69"/>
    <w:rsid w:val="006C27F7"/>
    <w:rsid w:val="006C39C5"/>
    <w:rsid w:val="0070182E"/>
    <w:rsid w:val="00704C61"/>
    <w:rsid w:val="00744A5D"/>
    <w:rsid w:val="0076697A"/>
    <w:rsid w:val="007A587D"/>
    <w:rsid w:val="007B1DDC"/>
    <w:rsid w:val="007C3D7C"/>
    <w:rsid w:val="007C5011"/>
    <w:rsid w:val="007C5298"/>
    <w:rsid w:val="007D47A0"/>
    <w:rsid w:val="007E0A83"/>
    <w:rsid w:val="008111B0"/>
    <w:rsid w:val="00844409"/>
    <w:rsid w:val="00884157"/>
    <w:rsid w:val="00887037"/>
    <w:rsid w:val="008D3779"/>
    <w:rsid w:val="008D79B1"/>
    <w:rsid w:val="00903609"/>
    <w:rsid w:val="00934CC9"/>
    <w:rsid w:val="0095554D"/>
    <w:rsid w:val="009A239E"/>
    <w:rsid w:val="009D285B"/>
    <w:rsid w:val="009E4A91"/>
    <w:rsid w:val="00A06505"/>
    <w:rsid w:val="00A266AE"/>
    <w:rsid w:val="00A26AAA"/>
    <w:rsid w:val="00A36A16"/>
    <w:rsid w:val="00A42F49"/>
    <w:rsid w:val="00A46C14"/>
    <w:rsid w:val="00A5379A"/>
    <w:rsid w:val="00A7784D"/>
    <w:rsid w:val="00AD31A4"/>
    <w:rsid w:val="00B272C5"/>
    <w:rsid w:val="00B33BBB"/>
    <w:rsid w:val="00B5640B"/>
    <w:rsid w:val="00B63CFC"/>
    <w:rsid w:val="00B67E73"/>
    <w:rsid w:val="00B7128E"/>
    <w:rsid w:val="00B87702"/>
    <w:rsid w:val="00B91B80"/>
    <w:rsid w:val="00BA03A3"/>
    <w:rsid w:val="00BA2AE7"/>
    <w:rsid w:val="00C03AF0"/>
    <w:rsid w:val="00C11B2F"/>
    <w:rsid w:val="00C17511"/>
    <w:rsid w:val="00C228A8"/>
    <w:rsid w:val="00C35209"/>
    <w:rsid w:val="00C37764"/>
    <w:rsid w:val="00C4312B"/>
    <w:rsid w:val="00C72C59"/>
    <w:rsid w:val="00CB03B7"/>
    <w:rsid w:val="00CE6EC4"/>
    <w:rsid w:val="00CF22DB"/>
    <w:rsid w:val="00D04B39"/>
    <w:rsid w:val="00D171C6"/>
    <w:rsid w:val="00D25B3E"/>
    <w:rsid w:val="00D36F62"/>
    <w:rsid w:val="00D50D17"/>
    <w:rsid w:val="00D62368"/>
    <w:rsid w:val="00D911BC"/>
    <w:rsid w:val="00D9789F"/>
    <w:rsid w:val="00E07D20"/>
    <w:rsid w:val="00E10FB6"/>
    <w:rsid w:val="00E14C8F"/>
    <w:rsid w:val="00E37F07"/>
    <w:rsid w:val="00E63592"/>
    <w:rsid w:val="00EA5F4B"/>
    <w:rsid w:val="00F41345"/>
    <w:rsid w:val="00F75B92"/>
    <w:rsid w:val="00FB0C27"/>
    <w:rsid w:val="00FB3FAC"/>
    <w:rsid w:val="00FB7888"/>
    <w:rsid w:val="00FF5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B"/>
    <w:pPr>
      <w:widowControl w:val="0"/>
      <w:jc w:val="both"/>
    </w:pPr>
    <w:rPr>
      <w:kern w:val="2"/>
      <w:sz w:val="21"/>
      <w:szCs w:val="24"/>
    </w:rPr>
  </w:style>
  <w:style w:type="paragraph" w:styleId="1">
    <w:name w:val="heading 1"/>
    <w:basedOn w:val="a"/>
    <w:next w:val="a"/>
    <w:link w:val="1Char"/>
    <w:uiPriority w:val="9"/>
    <w:qFormat/>
    <w:rsid w:val="00A26A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44A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B3FAC"/>
    <w:pPr>
      <w:keepNext/>
      <w:keepLines/>
      <w:spacing w:before="260" w:after="260" w:line="416" w:lineRule="auto"/>
      <w:outlineLvl w:val="2"/>
    </w:pPr>
    <w:rPr>
      <w:b/>
      <w:bCs/>
      <w:sz w:val="32"/>
      <w:szCs w:val="32"/>
    </w:rPr>
  </w:style>
  <w:style w:type="paragraph" w:styleId="4">
    <w:name w:val="heading 4"/>
    <w:basedOn w:val="a"/>
    <w:next w:val="a"/>
    <w:link w:val="4Char"/>
    <w:qFormat/>
    <w:rsid w:val="004877FB"/>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1"/>
    <w:next w:val="a"/>
    <w:link w:val="Char"/>
    <w:uiPriority w:val="10"/>
    <w:qFormat/>
    <w:rsid w:val="00A26AAA"/>
    <w:pPr>
      <w:keepNext w:val="0"/>
      <w:keepLines w:val="0"/>
      <w:spacing w:before="240" w:after="60" w:line="240" w:lineRule="auto"/>
      <w:jc w:val="center"/>
    </w:pPr>
    <w:rPr>
      <w:rFonts w:asciiTheme="majorHAnsi" w:hAnsiTheme="majorHAnsi" w:cstheme="majorBidi"/>
      <w:kern w:val="2"/>
      <w:sz w:val="32"/>
      <w:szCs w:val="32"/>
    </w:rPr>
  </w:style>
  <w:style w:type="character" w:customStyle="1" w:styleId="Char">
    <w:name w:val="标题 Char"/>
    <w:basedOn w:val="a0"/>
    <w:link w:val="a3"/>
    <w:uiPriority w:val="10"/>
    <w:rsid w:val="00A26AAA"/>
    <w:rPr>
      <w:rFonts w:asciiTheme="majorHAnsi" w:hAnsiTheme="majorHAnsi" w:cstheme="majorBidi"/>
      <w:b/>
      <w:bCs/>
      <w:kern w:val="2"/>
      <w:sz w:val="32"/>
      <w:szCs w:val="32"/>
    </w:rPr>
  </w:style>
  <w:style w:type="character" w:customStyle="1" w:styleId="1Char">
    <w:name w:val="标题 1 Char"/>
    <w:basedOn w:val="a0"/>
    <w:link w:val="1"/>
    <w:uiPriority w:val="9"/>
    <w:rsid w:val="00A26AAA"/>
    <w:rPr>
      <w:b/>
      <w:bCs/>
      <w:kern w:val="44"/>
      <w:sz w:val="44"/>
      <w:szCs w:val="44"/>
    </w:rPr>
  </w:style>
  <w:style w:type="character" w:customStyle="1" w:styleId="4Char">
    <w:name w:val="标题 4 Char"/>
    <w:basedOn w:val="a0"/>
    <w:link w:val="4"/>
    <w:rsid w:val="004877FB"/>
    <w:rPr>
      <w:rFonts w:ascii="Arial" w:eastAsia="黑体" w:hAnsi="Arial"/>
      <w:b/>
      <w:bCs/>
      <w:kern w:val="2"/>
      <w:sz w:val="28"/>
      <w:szCs w:val="28"/>
    </w:rPr>
  </w:style>
  <w:style w:type="paragraph" w:styleId="a4">
    <w:name w:val="header"/>
    <w:basedOn w:val="a"/>
    <w:link w:val="Char0"/>
    <w:uiPriority w:val="99"/>
    <w:unhideWhenUsed/>
    <w:rsid w:val="00844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4409"/>
    <w:rPr>
      <w:kern w:val="2"/>
      <w:sz w:val="18"/>
      <w:szCs w:val="18"/>
    </w:rPr>
  </w:style>
  <w:style w:type="paragraph" w:styleId="a5">
    <w:name w:val="footer"/>
    <w:basedOn w:val="a"/>
    <w:link w:val="Char1"/>
    <w:uiPriority w:val="99"/>
    <w:semiHidden/>
    <w:unhideWhenUsed/>
    <w:rsid w:val="0084440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4409"/>
    <w:rPr>
      <w:kern w:val="2"/>
      <w:sz w:val="18"/>
      <w:szCs w:val="18"/>
    </w:rPr>
  </w:style>
  <w:style w:type="paragraph" w:styleId="a6">
    <w:name w:val="Balloon Text"/>
    <w:basedOn w:val="a"/>
    <w:link w:val="Char2"/>
    <w:uiPriority w:val="99"/>
    <w:semiHidden/>
    <w:unhideWhenUsed/>
    <w:rsid w:val="00844409"/>
    <w:rPr>
      <w:sz w:val="18"/>
      <w:szCs w:val="18"/>
    </w:rPr>
  </w:style>
  <w:style w:type="character" w:customStyle="1" w:styleId="Char2">
    <w:name w:val="批注框文本 Char"/>
    <w:basedOn w:val="a0"/>
    <w:link w:val="a6"/>
    <w:uiPriority w:val="99"/>
    <w:semiHidden/>
    <w:rsid w:val="00844409"/>
    <w:rPr>
      <w:kern w:val="2"/>
      <w:sz w:val="18"/>
      <w:szCs w:val="18"/>
    </w:rPr>
  </w:style>
  <w:style w:type="character" w:customStyle="1" w:styleId="3Char">
    <w:name w:val="标题 3 Char"/>
    <w:basedOn w:val="a0"/>
    <w:link w:val="3"/>
    <w:uiPriority w:val="9"/>
    <w:qFormat/>
    <w:rsid w:val="00FB3FAC"/>
    <w:rPr>
      <w:b/>
      <w:bCs/>
      <w:kern w:val="2"/>
      <w:sz w:val="32"/>
      <w:szCs w:val="32"/>
    </w:rPr>
  </w:style>
  <w:style w:type="character" w:customStyle="1" w:styleId="2Char">
    <w:name w:val="标题 2 Char"/>
    <w:basedOn w:val="a0"/>
    <w:link w:val="2"/>
    <w:uiPriority w:val="9"/>
    <w:qFormat/>
    <w:rsid w:val="00344A8A"/>
    <w:rPr>
      <w:rFonts w:asciiTheme="majorHAnsi" w:eastAsiaTheme="majorEastAsia" w:hAnsiTheme="majorHAnsi" w:cstheme="majorBidi"/>
      <w:b/>
      <w:bCs/>
      <w:kern w:val="2"/>
      <w:sz w:val="32"/>
      <w:szCs w:val="32"/>
    </w:rPr>
  </w:style>
  <w:style w:type="paragraph" w:styleId="a7">
    <w:name w:val="Normal (Web)"/>
    <w:basedOn w:val="a"/>
    <w:uiPriority w:val="99"/>
    <w:unhideWhenUsed/>
    <w:qFormat/>
    <w:rsid w:val="000F207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04926539">
      <w:bodyDiv w:val="1"/>
      <w:marLeft w:val="0"/>
      <w:marRight w:val="0"/>
      <w:marTop w:val="0"/>
      <w:marBottom w:val="0"/>
      <w:divBdr>
        <w:top w:val="none" w:sz="0" w:space="0" w:color="auto"/>
        <w:left w:val="none" w:sz="0" w:space="0" w:color="auto"/>
        <w:bottom w:val="none" w:sz="0" w:space="0" w:color="auto"/>
        <w:right w:val="none" w:sz="0" w:space="0" w:color="auto"/>
      </w:divBdr>
    </w:div>
    <w:div w:id="37057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1</Pages>
  <Words>331</Words>
  <Characters>1888</Characters>
  <Application>Microsoft Office Word</Application>
  <DocSecurity>0</DocSecurity>
  <Lines>15</Lines>
  <Paragraphs>4</Paragraphs>
  <ScaleCrop>false</ScaleCrop>
  <Company>上海海事大学</Company>
  <LinksUpToDate>false</LinksUpToDate>
  <CharactersWithSpaces>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dc:creator>
  <cp:keywords/>
  <dc:description/>
  <cp:lastModifiedBy>HP</cp:lastModifiedBy>
  <cp:revision>55</cp:revision>
  <cp:lastPrinted>2018-11-22T04:31:00Z</cp:lastPrinted>
  <dcterms:created xsi:type="dcterms:W3CDTF">2011-09-29T05:39:00Z</dcterms:created>
  <dcterms:modified xsi:type="dcterms:W3CDTF">2018-11-22T04:31:00Z</dcterms:modified>
</cp:coreProperties>
</file>