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1C" w:rsidRDefault="00937E39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“四史”学习教育期间</w:t>
      </w:r>
    </w:p>
    <w:p w:rsidR="00201C1C" w:rsidRDefault="00937E39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重点推进解决的问题或重点落实的工作项目</w:t>
      </w:r>
    </w:p>
    <w:tbl>
      <w:tblPr>
        <w:tblStyle w:val="a5"/>
        <w:tblpPr w:leftFromText="180" w:rightFromText="180" w:vertAnchor="text" w:horzAnchor="page" w:tblpX="1403" w:tblpY="916"/>
        <w:tblOverlap w:val="never"/>
        <w:tblW w:w="9600" w:type="dxa"/>
        <w:tblLook w:val="04A0" w:firstRow="1" w:lastRow="0" w:firstColumn="1" w:lastColumn="0" w:noHBand="0" w:noVBand="1"/>
      </w:tblPr>
      <w:tblGrid>
        <w:gridCol w:w="2640"/>
        <w:gridCol w:w="6960"/>
      </w:tblGrid>
      <w:tr w:rsidR="00201C1C">
        <w:trPr>
          <w:trHeight w:val="1070"/>
        </w:trPr>
        <w:tc>
          <w:tcPr>
            <w:tcW w:w="2640" w:type="dxa"/>
            <w:vAlign w:val="center"/>
          </w:tcPr>
          <w:p w:rsidR="00201C1C" w:rsidRDefault="00937E3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问题或项目名称</w:t>
            </w:r>
          </w:p>
        </w:tc>
        <w:tc>
          <w:tcPr>
            <w:tcW w:w="6960" w:type="dxa"/>
          </w:tcPr>
          <w:p w:rsidR="00201C1C" w:rsidRDefault="001864C6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b/>
                <w:bCs/>
                <w:color w:val="000000"/>
                <w:sz w:val="27"/>
                <w:szCs w:val="27"/>
              </w:rPr>
              <w:t>进一步加强</w:t>
            </w:r>
            <w:r w:rsidR="00810AED">
              <w:rPr>
                <w:rFonts w:ascii="仿宋_GB2312" w:eastAsia="仿宋_GB2312" w:hAnsi="微软雅黑" w:hint="eastAsia"/>
                <w:b/>
                <w:bCs/>
                <w:color w:val="000000"/>
                <w:sz w:val="27"/>
                <w:szCs w:val="27"/>
              </w:rPr>
              <w:t>港湾中职内涵建设经费</w:t>
            </w:r>
            <w:bookmarkStart w:id="0" w:name="_GoBack"/>
            <w:bookmarkEnd w:id="0"/>
            <w:r>
              <w:rPr>
                <w:rFonts w:ascii="仿宋_GB2312" w:eastAsia="仿宋_GB2312" w:hAnsi="微软雅黑" w:hint="eastAsia"/>
                <w:b/>
                <w:bCs/>
                <w:color w:val="000000"/>
                <w:sz w:val="27"/>
                <w:szCs w:val="27"/>
              </w:rPr>
              <w:t>预算规划工作</w:t>
            </w:r>
          </w:p>
        </w:tc>
      </w:tr>
      <w:tr w:rsidR="00201C1C">
        <w:trPr>
          <w:trHeight w:val="1070"/>
        </w:trPr>
        <w:tc>
          <w:tcPr>
            <w:tcW w:w="2640" w:type="dxa"/>
            <w:vAlign w:val="center"/>
          </w:tcPr>
          <w:p w:rsidR="00201C1C" w:rsidRDefault="00937E3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牵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头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领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导</w:t>
            </w:r>
          </w:p>
        </w:tc>
        <w:tc>
          <w:tcPr>
            <w:tcW w:w="6960" w:type="dxa"/>
          </w:tcPr>
          <w:p w:rsidR="00201C1C" w:rsidRDefault="001864C6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高树良</w:t>
            </w:r>
            <w:proofErr w:type="gramEnd"/>
          </w:p>
        </w:tc>
      </w:tr>
      <w:tr w:rsidR="00201C1C">
        <w:trPr>
          <w:trHeight w:val="1070"/>
        </w:trPr>
        <w:tc>
          <w:tcPr>
            <w:tcW w:w="2640" w:type="dxa"/>
            <w:vAlign w:val="center"/>
          </w:tcPr>
          <w:p w:rsidR="00201C1C" w:rsidRDefault="00937E3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完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成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时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限</w:t>
            </w:r>
          </w:p>
        </w:tc>
        <w:tc>
          <w:tcPr>
            <w:tcW w:w="6960" w:type="dxa"/>
          </w:tcPr>
          <w:p w:rsidR="00201C1C" w:rsidRDefault="001864C6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2020年12月</w:t>
            </w:r>
          </w:p>
        </w:tc>
      </w:tr>
      <w:tr w:rsidR="00201C1C">
        <w:trPr>
          <w:trHeight w:val="8070"/>
        </w:trPr>
        <w:tc>
          <w:tcPr>
            <w:tcW w:w="9600" w:type="dxa"/>
            <w:gridSpan w:val="2"/>
          </w:tcPr>
          <w:p w:rsidR="00201C1C" w:rsidRDefault="00937E39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问题或项目简介（</w:t>
            </w:r>
            <w:r>
              <w:rPr>
                <w:rFonts w:ascii="仿宋_GB2312" w:eastAsia="仿宋_GB2312" w:hint="eastAsia"/>
                <w:sz w:val="32"/>
                <w:szCs w:val="32"/>
              </w:rPr>
              <w:t>300</w:t>
            </w:r>
            <w:r>
              <w:rPr>
                <w:rFonts w:ascii="仿宋_GB2312" w:eastAsia="仿宋_GB2312" w:hint="eastAsia"/>
                <w:sz w:val="32"/>
                <w:szCs w:val="32"/>
              </w:rPr>
              <w:t>字以内）</w:t>
            </w:r>
          </w:p>
          <w:p w:rsidR="001864C6" w:rsidRDefault="001864C6" w:rsidP="00810AED">
            <w:pPr>
              <w:pStyle w:val="a6"/>
              <w:spacing w:before="0" w:beforeAutospacing="0" w:after="0" w:afterAutospacing="0"/>
              <w:ind w:firstLineChars="250" w:firstLine="675"/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</w:pPr>
            <w:r w:rsidRPr="001864C6"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港湾</w:t>
            </w: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每年</w:t>
            </w:r>
            <w:r w:rsidRPr="001864C6"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中职内涵建设</w:t>
            </w: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经费</w:t>
            </w:r>
            <w:r w:rsidRPr="001864C6"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预算，</w:t>
            </w: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由于时间仓促，使得后在后续的执行中，调整次数较多。为此，需要进一步加强预算规划工作</w:t>
            </w:r>
          </w:p>
          <w:p w:rsidR="001864C6" w:rsidRDefault="001864C6" w:rsidP="00810AED">
            <w:pPr>
              <w:pStyle w:val="a6"/>
              <w:spacing w:before="0" w:beforeAutospacing="0" w:after="0" w:afterAutospacing="0"/>
              <w:ind w:firstLineChars="250" w:firstLine="675"/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</w:pP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1、完善目前的预算库制度。尽管港湾中职校建立了预算库制度，但是还需要进一步完善。</w:t>
            </w:r>
          </w:p>
          <w:p w:rsidR="001864C6" w:rsidRDefault="001864C6" w:rsidP="00810AED">
            <w:pPr>
              <w:pStyle w:val="a6"/>
              <w:spacing w:before="0" w:beforeAutospacing="0" w:after="0" w:afterAutospacing="0"/>
              <w:ind w:firstLineChars="250" w:firstLine="675"/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</w:pP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2、建立专业的预算编制队伍。目前校内预算组织工作由教育研究室兼任，显然不够专业。为此需要建立由财务人员主管的专业的预算编制队伍。</w:t>
            </w:r>
          </w:p>
          <w:p w:rsidR="00201C1C" w:rsidRPr="00810AED" w:rsidRDefault="001864C6" w:rsidP="00810AED">
            <w:pPr>
              <w:pStyle w:val="a6"/>
              <w:spacing w:before="0" w:beforeAutospacing="0" w:after="0" w:afterAutospacing="0"/>
              <w:ind w:firstLineChars="250" w:firstLine="675"/>
              <w:rPr>
                <w:rFonts w:ascii="微软雅黑" w:eastAsia="微软雅黑" w:hAnsi="微软雅黑"/>
                <w:color w:val="000000"/>
                <w:sz w:val="27"/>
                <w:szCs w:val="27"/>
                <w:lang w:eastAsia="zh-CN"/>
              </w:rPr>
            </w:pPr>
            <w:r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3、</w:t>
            </w:r>
            <w:r w:rsidR="00810AED">
              <w:rPr>
                <w:rFonts w:ascii="仿宋_GB2312" w:eastAsia="仿宋_GB2312" w:hAnsi="微软雅黑" w:hint="eastAsia"/>
                <w:bCs/>
                <w:color w:val="000000"/>
                <w:sz w:val="27"/>
                <w:szCs w:val="27"/>
                <w:lang w:eastAsia="zh-CN"/>
              </w:rPr>
              <w:t>进一步完善校内预算绩效检查制度。经过实践，尽管校内预算绩效检查取得了一些成绩，但还需要进一步完善。</w:t>
            </w:r>
            <w:r w:rsidRPr="001864C6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内涵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建设</w:t>
            </w:r>
            <w:r w:rsidR="00810AED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预算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涉及子项目繁杂，各子项建设目标不</w:t>
            </w:r>
            <w:r w:rsidR="00810AED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同、各项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工作</w:t>
            </w:r>
            <w:r w:rsidR="00810AED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又都由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各部门</w:t>
            </w:r>
            <w:r w:rsidR="00810AED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完成，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各部门</w:t>
            </w:r>
            <w:r w:rsidR="00810AED"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需要根据子项目</w:t>
            </w:r>
            <w:r>
              <w:rPr>
                <w:rFonts w:ascii="仿宋_GB2312" w:eastAsia="仿宋_GB2312" w:hAnsi="微软雅黑" w:hint="eastAsia"/>
                <w:color w:val="000000"/>
                <w:sz w:val="27"/>
                <w:szCs w:val="27"/>
                <w:lang w:eastAsia="zh-CN"/>
              </w:rPr>
              <w:t>分别梳理绩效目标，对应将目标细化、量化为可用于考核的绩效指标，以便于项目建设完工后对完工情况进行验收。</w:t>
            </w:r>
          </w:p>
        </w:tc>
      </w:tr>
    </w:tbl>
    <w:p w:rsidR="00201C1C" w:rsidRDefault="00201C1C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201C1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39" w:rsidRDefault="00937E39">
      <w:pPr>
        <w:spacing w:after="0" w:line="240" w:lineRule="auto"/>
      </w:pPr>
      <w:r>
        <w:separator/>
      </w:r>
    </w:p>
  </w:endnote>
  <w:endnote w:type="continuationSeparator" w:id="0">
    <w:p w:rsidR="00937E39" w:rsidRDefault="00937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XBSJW--GB1-0">
    <w:altName w:val="Times New Roman"/>
    <w:charset w:val="00"/>
    <w:family w:val="roman"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53047"/>
      <w:docPartObj>
        <w:docPartGallery w:val="AutoText"/>
      </w:docPartObj>
    </w:sdtPr>
    <w:sdtEndPr/>
    <w:sdtContent>
      <w:p w:rsidR="00201C1C" w:rsidRDefault="00937E39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AED" w:rsidRPr="00810AED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39" w:rsidRDefault="00937E39">
      <w:pPr>
        <w:spacing w:after="0" w:line="240" w:lineRule="auto"/>
      </w:pPr>
      <w:r>
        <w:separator/>
      </w:r>
    </w:p>
  </w:footnote>
  <w:footnote w:type="continuationSeparator" w:id="0">
    <w:p w:rsidR="00937E39" w:rsidRDefault="00937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2B"/>
    <w:rsid w:val="00057964"/>
    <w:rsid w:val="00062DCE"/>
    <w:rsid w:val="00140F6B"/>
    <w:rsid w:val="001864C6"/>
    <w:rsid w:val="00201C1C"/>
    <w:rsid w:val="002F6737"/>
    <w:rsid w:val="003074F1"/>
    <w:rsid w:val="003A6A43"/>
    <w:rsid w:val="00425C06"/>
    <w:rsid w:val="006030C0"/>
    <w:rsid w:val="0069322B"/>
    <w:rsid w:val="007C6B64"/>
    <w:rsid w:val="00810AED"/>
    <w:rsid w:val="00937E39"/>
    <w:rsid w:val="009A5ADE"/>
    <w:rsid w:val="009E747F"/>
    <w:rsid w:val="00AA5334"/>
    <w:rsid w:val="00BB6F3A"/>
    <w:rsid w:val="00C004C0"/>
    <w:rsid w:val="00C30EAE"/>
    <w:rsid w:val="00C424D6"/>
    <w:rsid w:val="00CC2FAC"/>
    <w:rsid w:val="00CD5DD4"/>
    <w:rsid w:val="00DE67E9"/>
    <w:rsid w:val="00DF407C"/>
    <w:rsid w:val="00E15C9C"/>
    <w:rsid w:val="00EF60A9"/>
    <w:rsid w:val="00F8081F"/>
    <w:rsid w:val="00FF516B"/>
    <w:rsid w:val="102E1637"/>
    <w:rsid w:val="2A095A1D"/>
    <w:rsid w:val="54296ECB"/>
    <w:rsid w:val="66443399"/>
    <w:rsid w:val="7CFB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Pr>
      <w:rFonts w:ascii="仿宋_GB2312" w:eastAsia="仿宋_GB2312" w:hint="eastAsia"/>
      <w:color w:val="000000"/>
      <w:sz w:val="32"/>
      <w:szCs w:val="32"/>
    </w:rPr>
  </w:style>
  <w:style w:type="paragraph" w:styleId="a6">
    <w:name w:val="Normal (Web)"/>
    <w:basedOn w:val="a"/>
    <w:uiPriority w:val="99"/>
    <w:unhideWhenUsed/>
    <w:rsid w:val="001864C6"/>
    <w:pPr>
      <w:widowControl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Pr>
      <w:rFonts w:ascii="仿宋_GB2312" w:eastAsia="仿宋_GB2312" w:hint="eastAsia"/>
      <w:color w:val="000000"/>
      <w:sz w:val="32"/>
      <w:szCs w:val="32"/>
    </w:rPr>
  </w:style>
  <w:style w:type="paragraph" w:styleId="a6">
    <w:name w:val="Normal (Web)"/>
    <w:basedOn w:val="a"/>
    <w:uiPriority w:val="99"/>
    <w:unhideWhenUsed/>
    <w:rsid w:val="001864C6"/>
    <w:pPr>
      <w:widowControl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</cp:lastModifiedBy>
  <cp:revision>6</cp:revision>
  <cp:lastPrinted>2020-06-17T08:26:00Z</cp:lastPrinted>
  <dcterms:created xsi:type="dcterms:W3CDTF">2020-06-17T07:35:00Z</dcterms:created>
  <dcterms:modified xsi:type="dcterms:W3CDTF">2020-06-25T16:52:00Z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