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61827">
      <w:pPr>
        <w:pStyle w:val="2"/>
        <w:spacing w:line="240" w:lineRule="auto"/>
        <w:jc w:val="center"/>
        <w:rPr>
          <w:sz w:val="28"/>
          <w:szCs w:val="28"/>
        </w:rPr>
      </w:pPr>
      <w:r>
        <w:rPr>
          <w:rFonts w:hint="eastAsia" w:ascii="楷体_GB2312" w:eastAsia="楷体_GB2312"/>
          <w:color w:val="FF0000"/>
          <w:sz w:val="52"/>
          <w:szCs w:val="52"/>
        </w:rPr>
        <w:t>上  海  港  湾  学  校</w:t>
      </w:r>
    </w:p>
    <w:p w14:paraId="249BCC38">
      <w:pPr>
        <w:jc w:val="center"/>
        <w:rPr>
          <w:rFonts w:ascii="仿宋" w:hAnsi="仿宋" w:eastAsia="仿宋"/>
          <w:sz w:val="28"/>
          <w:szCs w:val="28"/>
        </w:rPr>
      </w:pPr>
      <w:r>
        <w:rPr>
          <w:rFonts w:hint="eastAsia" w:ascii="仿宋" w:hAnsi="仿宋" w:eastAsia="仿宋"/>
          <w:sz w:val="32"/>
          <w:szCs w:val="32"/>
        </w:rPr>
        <w:t>沪海港院学〔2024〕</w:t>
      </w:r>
      <w:r>
        <w:rPr>
          <w:rFonts w:ascii="仿宋" w:hAnsi="仿宋" w:eastAsia="仿宋"/>
          <w:sz w:val="32"/>
          <w:szCs w:val="32"/>
        </w:rPr>
        <w:t>95</w:t>
      </w:r>
      <w:r>
        <w:rPr>
          <w:rFonts w:hint="eastAsia" w:ascii="仿宋" w:hAnsi="仿宋" w:eastAsia="仿宋"/>
          <w:sz w:val="32"/>
          <w:szCs w:val="32"/>
        </w:rPr>
        <w:t>号</w:t>
      </w:r>
    </w:p>
    <w:p w14:paraId="08E88D53">
      <w:pPr>
        <w:pStyle w:val="5"/>
        <w:pBdr>
          <w:bottom w:val="single" w:color="FF0000" w:sz="24" w:space="1"/>
          <w:between w:val="single" w:color="auto" w:sz="4" w:space="1"/>
        </w:pBdr>
      </w:pPr>
    </w:p>
    <w:p w14:paraId="7E4C6C24">
      <w:pPr>
        <w:spacing w:line="600" w:lineRule="exact"/>
        <w:jc w:val="center"/>
        <w:rPr>
          <w:rFonts w:ascii="方正小标宋简体" w:hAnsi="宋体" w:eastAsia="方正小标宋简体"/>
          <w:sz w:val="44"/>
          <w:szCs w:val="44"/>
        </w:rPr>
      </w:pPr>
    </w:p>
    <w:p w14:paraId="14B70573">
      <w:pPr>
        <w:jc w:val="center"/>
        <w:rPr>
          <w:rFonts w:ascii="方正小标宋简体" w:hAnsi="宋体" w:eastAsia="方正小标宋简体"/>
          <w:sz w:val="44"/>
          <w:szCs w:val="44"/>
        </w:rPr>
      </w:pPr>
      <w:r>
        <w:rPr>
          <w:rFonts w:hint="eastAsia" w:ascii="方正小标宋简体" w:hAnsi="宋体" w:eastAsia="方正小标宋简体"/>
          <w:sz w:val="44"/>
          <w:szCs w:val="44"/>
        </w:rPr>
        <w:t>关于印发《上海港湾学校</w:t>
      </w:r>
    </w:p>
    <w:p w14:paraId="06AC9E63">
      <w:pPr>
        <w:jc w:val="center"/>
        <w:rPr>
          <w:rFonts w:ascii="方正小标宋简体" w:hAnsi="宋体" w:eastAsia="方正小标宋简体"/>
          <w:sz w:val="44"/>
          <w:szCs w:val="44"/>
        </w:rPr>
      </w:pPr>
      <w:r>
        <w:rPr>
          <w:rFonts w:hint="eastAsia" w:ascii="方正小标宋简体" w:hAnsi="宋体" w:eastAsia="方正小标宋简体"/>
          <w:sz w:val="44"/>
          <w:szCs w:val="44"/>
        </w:rPr>
        <w:t>班主任工作管理规定（试行）》的通知</w:t>
      </w:r>
    </w:p>
    <w:p w14:paraId="4D02222B">
      <w:pPr>
        <w:spacing w:line="600" w:lineRule="exact"/>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校内各部门：</w:t>
      </w:r>
    </w:p>
    <w:p w14:paraId="5A44457D">
      <w:pPr>
        <w:pStyle w:val="6"/>
        <w:jc w:val="left"/>
        <w:rPr>
          <w:rFonts w:ascii="仿宋_GB2312" w:hAnsi="微软雅黑" w:eastAsia="仿宋_GB2312" w:cs="宋体"/>
          <w:b w:val="0"/>
          <w:bCs w:val="0"/>
          <w:color w:val="000000"/>
          <w14:ligatures w14:val="none"/>
        </w:rPr>
      </w:pPr>
      <w:r>
        <w:rPr>
          <w:rFonts w:hint="eastAsia" w:ascii="仿宋_GB2312" w:hAnsi="微软雅黑" w:eastAsia="仿宋_GB2312" w:cs="宋体"/>
          <w:color w:val="000000"/>
        </w:rPr>
        <w:t xml:space="preserve">    </w:t>
      </w:r>
      <w:r>
        <w:rPr>
          <w:rFonts w:hint="eastAsia" w:ascii="仿宋_GB2312" w:hAnsi="微软雅黑" w:eastAsia="仿宋_GB2312" w:cs="宋体"/>
          <w:b w:val="0"/>
          <w:bCs w:val="0"/>
          <w:color w:val="000000"/>
          <w14:ligatures w14:val="none"/>
        </w:rPr>
        <w:t>经研究决定，现将《上海港湾学校班主任工作管理规定（试行）》予以印发，请遵照执行。</w:t>
      </w:r>
    </w:p>
    <w:p w14:paraId="79DB6B8C">
      <w:pPr>
        <w:spacing w:line="600" w:lineRule="exact"/>
        <w:ind w:left="929" w:leftChars="290" w:hanging="320" w:hangingChars="100"/>
        <w:rPr>
          <w:rFonts w:ascii="仿宋_GB2312" w:hAnsi="仿宋" w:eastAsia="仿宋_GB2312" w:cs="宋体"/>
          <w:color w:val="000000"/>
          <w:sz w:val="32"/>
          <w:szCs w:val="32"/>
        </w:rPr>
      </w:pPr>
      <w:r>
        <w:rPr>
          <w:rFonts w:hint="eastAsia" w:ascii="仿宋_GB2312" w:hAnsi="仿宋" w:eastAsia="仿宋_GB2312" w:cs="宋体"/>
          <w:color w:val="000000"/>
          <w:sz w:val="32"/>
          <w:szCs w:val="32"/>
        </w:rPr>
        <w:t>特此通知。</w:t>
      </w:r>
    </w:p>
    <w:p w14:paraId="3B9A122E">
      <w:pPr>
        <w:spacing w:line="600" w:lineRule="exact"/>
        <w:ind w:left="929" w:leftChars="290" w:hanging="320" w:hangingChars="100"/>
        <w:rPr>
          <w:rFonts w:ascii="仿宋_GB2312" w:hAnsi="仿宋" w:eastAsia="仿宋_GB2312" w:cs="宋体"/>
          <w:color w:val="333333"/>
          <w:sz w:val="32"/>
          <w:szCs w:val="32"/>
        </w:rPr>
      </w:pPr>
      <w:r>
        <w:rPr>
          <w:rFonts w:hint="eastAsia" w:ascii="仿宋_GB2312" w:hAnsi="仿宋" w:eastAsia="仿宋_GB2312" w:cs="宋体"/>
          <w:color w:val="333333"/>
          <w:sz w:val="32"/>
          <w:szCs w:val="32"/>
        </w:rPr>
        <w:t> </w:t>
      </w:r>
    </w:p>
    <w:p w14:paraId="2CAE1129">
      <w:pPr>
        <w:spacing w:line="600" w:lineRule="exact"/>
        <w:ind w:firstLine="645"/>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附件：上海港湾学校班主任工作管理规定（试行）</w:t>
      </w:r>
    </w:p>
    <w:p w14:paraId="58656B3A">
      <w:pPr>
        <w:spacing w:line="600" w:lineRule="exact"/>
        <w:ind w:firstLine="645"/>
        <w:rPr>
          <w:rFonts w:ascii="仿宋_GB2312" w:hAnsi="仿宋" w:eastAsia="仿宋_GB2312" w:cs="宋体"/>
          <w:color w:val="333333"/>
          <w:sz w:val="32"/>
          <w:szCs w:val="32"/>
        </w:rPr>
      </w:pPr>
    </w:p>
    <w:p w14:paraId="71934EB9">
      <w:pPr>
        <w:spacing w:line="600" w:lineRule="exact"/>
        <w:ind w:firstLine="5120" w:firstLineChars="1600"/>
        <w:jc w:val="right"/>
        <w:rPr>
          <w:rFonts w:ascii="仿宋_GB2312" w:hAnsi="仿宋" w:eastAsia="仿宋_GB2312" w:cs="宋体"/>
          <w:color w:val="333333"/>
          <w:sz w:val="32"/>
          <w:szCs w:val="32"/>
        </w:rPr>
      </w:pPr>
      <w:r>
        <w:rPr>
          <w:rFonts w:hint="eastAsia" w:ascii="仿宋_GB2312" w:hAnsi="仿宋" w:eastAsia="仿宋_GB2312" w:cs="宋体"/>
          <w:color w:val="333333"/>
          <w:sz w:val="32"/>
          <w:szCs w:val="32"/>
        </w:rPr>
        <w:t>上海港湾学校</w:t>
      </w:r>
    </w:p>
    <w:p w14:paraId="7C706271">
      <w:pPr>
        <w:autoSpaceDE w:val="0"/>
        <w:autoSpaceDN w:val="0"/>
        <w:spacing w:line="560" w:lineRule="exact"/>
        <w:ind w:left="960" w:hanging="960" w:hangingChars="300"/>
        <w:jc w:val="right"/>
        <w:rPr>
          <w:rFonts w:ascii="仿宋_GB2312" w:hAnsi="仿宋" w:eastAsia="仿宋_GB2312" w:cs="宋体"/>
          <w:color w:val="333333"/>
          <w:sz w:val="32"/>
          <w:szCs w:val="32"/>
        </w:rPr>
      </w:pPr>
      <w:r>
        <w:rPr>
          <w:rFonts w:hint="eastAsia" w:ascii="宋体" w:hAnsi="宋体" w:cs="宋体"/>
          <w:color w:val="333333"/>
          <w:sz w:val="32"/>
          <w:szCs w:val="32"/>
        </w:rPr>
        <w:t>    </w:t>
      </w:r>
      <w:r>
        <w:rPr>
          <w:rFonts w:hint="eastAsia" w:ascii="仿宋_GB2312" w:hAnsi="仿宋" w:eastAsia="仿宋_GB2312" w:cs="宋体"/>
          <w:color w:val="333333"/>
          <w:sz w:val="32"/>
          <w:szCs w:val="32"/>
        </w:rPr>
        <w:t xml:space="preserve">                   2024年1</w:t>
      </w:r>
      <w:r>
        <w:rPr>
          <w:rFonts w:ascii="仿宋_GB2312" w:hAnsi="仿宋" w:eastAsia="仿宋_GB2312" w:cs="宋体"/>
          <w:color w:val="333333"/>
          <w:sz w:val="32"/>
          <w:szCs w:val="32"/>
        </w:rPr>
        <w:t>2</w:t>
      </w:r>
      <w:r>
        <w:rPr>
          <w:rFonts w:hint="eastAsia" w:ascii="仿宋_GB2312" w:hAnsi="仿宋" w:eastAsia="仿宋_GB2312" w:cs="宋体"/>
          <w:color w:val="333333"/>
          <w:sz w:val="32"/>
          <w:szCs w:val="32"/>
        </w:rPr>
        <w:t>月</w:t>
      </w:r>
      <w:r>
        <w:rPr>
          <w:rFonts w:ascii="仿宋_GB2312" w:hAnsi="仿宋" w:eastAsia="仿宋_GB2312" w:cs="宋体"/>
          <w:color w:val="333333"/>
          <w:sz w:val="32"/>
          <w:szCs w:val="32"/>
        </w:rPr>
        <w:t>10</w:t>
      </w:r>
      <w:r>
        <w:rPr>
          <w:rFonts w:hint="eastAsia" w:ascii="仿宋_GB2312" w:hAnsi="仿宋" w:eastAsia="仿宋_GB2312" w:cs="宋体"/>
          <w:color w:val="333333"/>
          <w:sz w:val="32"/>
          <w:szCs w:val="32"/>
        </w:rPr>
        <w:t>日</w:t>
      </w:r>
    </w:p>
    <w:p w14:paraId="5A1A3C21">
      <w:pPr>
        <w:autoSpaceDE w:val="0"/>
        <w:autoSpaceDN w:val="0"/>
        <w:spacing w:line="560" w:lineRule="exact"/>
        <w:ind w:left="960" w:hanging="960" w:hangingChars="300"/>
        <w:jc w:val="right"/>
        <w:rPr>
          <w:rFonts w:ascii="仿宋_GB2312" w:hAnsi="仿宋" w:eastAsia="仿宋_GB2312" w:cs="宋体"/>
          <w:color w:val="333333"/>
          <w:sz w:val="32"/>
          <w:szCs w:val="32"/>
        </w:rPr>
      </w:pPr>
    </w:p>
    <w:p w14:paraId="369830EE">
      <w:pPr>
        <w:autoSpaceDE w:val="0"/>
        <w:autoSpaceDN w:val="0"/>
        <w:spacing w:line="560" w:lineRule="exact"/>
        <w:ind w:left="960" w:hanging="960" w:hangingChars="300"/>
        <w:jc w:val="right"/>
        <w:rPr>
          <w:rFonts w:ascii="仿宋_GB2312" w:hAnsi="仿宋" w:eastAsia="仿宋_GB2312" w:cs="宋体"/>
          <w:color w:val="333333"/>
          <w:sz w:val="32"/>
          <w:szCs w:val="32"/>
        </w:rPr>
      </w:pPr>
    </w:p>
    <w:p w14:paraId="39E222E1">
      <w:pPr>
        <w:autoSpaceDE w:val="0"/>
        <w:autoSpaceDN w:val="0"/>
        <w:spacing w:line="560" w:lineRule="exact"/>
        <w:ind w:left="960" w:hanging="960" w:hangingChars="300"/>
        <w:jc w:val="right"/>
        <w:rPr>
          <w:rFonts w:ascii="仿宋_GB2312" w:hAnsi="仿宋" w:eastAsia="仿宋_GB2312" w:cs="宋体"/>
          <w:color w:val="333333"/>
          <w:sz w:val="32"/>
          <w:szCs w:val="32"/>
        </w:rPr>
        <w:sectPr>
          <w:footerReference r:id="rId3" w:type="default"/>
          <w:pgSz w:w="11906" w:h="16838"/>
          <w:pgMar w:top="1440" w:right="1800" w:bottom="1440" w:left="1800" w:header="851" w:footer="992" w:gutter="0"/>
          <w:cols w:space="425" w:num="1"/>
          <w:docGrid w:type="lines" w:linePitch="312" w:charSpace="0"/>
        </w:sectPr>
      </w:pPr>
    </w:p>
    <w:p w14:paraId="1D507DF0">
      <w:pPr>
        <w:jc w:val="center"/>
        <w:rPr>
          <w:rStyle w:val="10"/>
          <w:rFonts w:ascii="方正小标宋_GBK" w:hAnsi="方正小标宋简体" w:eastAsia="方正小标宋_GBK" w:cs="宋体"/>
          <w:color w:val="333333"/>
          <w:kern w:val="0"/>
          <w:sz w:val="44"/>
          <w:szCs w:val="44"/>
        </w:rPr>
      </w:pPr>
      <w:r>
        <w:rPr>
          <w:rStyle w:val="10"/>
          <w:rFonts w:hint="eastAsia" w:ascii="方正小标宋_GBK" w:hAnsi="方正小标宋简体" w:eastAsia="方正小标宋_GBK" w:cs="宋体"/>
          <w:color w:val="333333"/>
          <w:kern w:val="0"/>
          <w:sz w:val="44"/>
          <w:szCs w:val="44"/>
        </w:rPr>
        <w:t>上海港湾学校</w:t>
      </w:r>
    </w:p>
    <w:p w14:paraId="2412AE4E">
      <w:pPr>
        <w:jc w:val="center"/>
        <w:rPr>
          <w:rStyle w:val="10"/>
          <w:rFonts w:ascii="方正小标宋_GBK" w:hAnsi="方正小标宋简体" w:eastAsia="方正小标宋_GBK" w:cs="宋体"/>
          <w:b w:val="0"/>
          <w:color w:val="333333"/>
          <w:kern w:val="0"/>
          <w:sz w:val="44"/>
          <w:szCs w:val="44"/>
        </w:rPr>
      </w:pPr>
      <w:r>
        <w:rPr>
          <w:rStyle w:val="10"/>
          <w:rFonts w:hint="eastAsia" w:ascii="方正小标宋_GBK" w:hAnsi="方正小标宋简体" w:eastAsia="方正小标宋_GBK" w:cs="宋体"/>
          <w:color w:val="333333"/>
          <w:kern w:val="0"/>
          <w:sz w:val="44"/>
          <w:szCs w:val="44"/>
        </w:rPr>
        <w:t>班主任工作管理规定（试行）</w:t>
      </w:r>
    </w:p>
    <w:p w14:paraId="32705C23">
      <w:pPr>
        <w:spacing w:line="600" w:lineRule="exact"/>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按照《上海市教育委员会关于进一步加强中等职业学校班主任队伍建设的实施意见》（沪教委德</w:t>
      </w:r>
      <w:r>
        <w:rPr>
          <w:rFonts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rPr>
        <w:t>2011</w:t>
      </w:r>
      <w:r>
        <w:rPr>
          <w:rFonts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rPr>
        <w:t>55号）的要求，为进一步加强班主任队伍建设，促进班主任工作规范化、专业化，提升班级管理水平和德育工作成效，帮助学生健康成长成才，</w:t>
      </w:r>
      <w:r>
        <w:rPr>
          <w:rFonts w:ascii="仿宋_GB2312" w:hAnsi="仿宋" w:eastAsia="仿宋_GB2312" w:cs="宋体"/>
          <w:color w:val="333333"/>
          <w:kern w:val="0"/>
          <w:sz w:val="32"/>
          <w:szCs w:val="32"/>
        </w:rPr>
        <w:t>结合我校实际，特制定本</w:t>
      </w:r>
      <w:r>
        <w:rPr>
          <w:rFonts w:hint="eastAsia" w:ascii="仿宋_GB2312" w:hAnsi="仿宋" w:eastAsia="仿宋_GB2312" w:cs="宋体"/>
          <w:color w:val="333333"/>
          <w:kern w:val="0"/>
          <w:sz w:val="32"/>
          <w:szCs w:val="32"/>
        </w:rPr>
        <w:t>管理规定</w:t>
      </w:r>
      <w:r>
        <w:rPr>
          <w:rFonts w:ascii="仿宋_GB2312" w:hAnsi="仿宋" w:eastAsia="仿宋_GB2312" w:cs="宋体"/>
          <w:color w:val="333333"/>
          <w:kern w:val="0"/>
          <w:sz w:val="32"/>
          <w:szCs w:val="32"/>
        </w:rPr>
        <w:t>。</w:t>
      </w:r>
    </w:p>
    <w:p w14:paraId="4E0AA3DB">
      <w:pPr>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一</w:t>
      </w:r>
      <w:r>
        <w:rPr>
          <w:rFonts w:ascii="黑体" w:hAnsi="黑体" w:eastAsia="黑体" w:cs="宋体"/>
          <w:color w:val="333333"/>
          <w:kern w:val="0"/>
          <w:sz w:val="32"/>
          <w:szCs w:val="32"/>
        </w:rPr>
        <w:t>、班主任聘任</w:t>
      </w:r>
    </w:p>
    <w:p w14:paraId="33A56CA1">
      <w:pPr>
        <w:pStyle w:val="14"/>
        <w:numPr>
          <w:ilvl w:val="0"/>
          <w:numId w:val="1"/>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学校成立班主任聘任及考核工作领导小组，指导学校班主任的选聘、考核和管理工作。</w:t>
      </w:r>
    </w:p>
    <w:p w14:paraId="18F9FC5A">
      <w:pPr>
        <w:spacing w:line="60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组长：李婕、陈宇里</w:t>
      </w:r>
    </w:p>
    <w:p w14:paraId="7A27F771">
      <w:pPr>
        <w:spacing w:line="60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副组长：赵婉莹、严南南、赵咨</w:t>
      </w:r>
    </w:p>
    <w:p w14:paraId="31558406">
      <w:pPr>
        <w:spacing w:line="60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成员：赵毅、祝桥、王丽华、王莹、周立希、沈阳</w:t>
      </w:r>
    </w:p>
    <w:p w14:paraId="0D1F7F98">
      <w:pPr>
        <w:spacing w:line="60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领导小组下设办公室，挂靠学生科（招毕办、团委合署），负责具体工作的组织与实施。</w:t>
      </w:r>
    </w:p>
    <w:p w14:paraId="70254CFB">
      <w:pPr>
        <w:spacing w:line="60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上述成员的职务如有变动，由其接任同志自然替补。</w:t>
      </w:r>
    </w:p>
    <w:p w14:paraId="6AF09833">
      <w:pPr>
        <w:pStyle w:val="14"/>
        <w:numPr>
          <w:ilvl w:val="0"/>
          <w:numId w:val="1"/>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我校教职工应主动承担班主任工作。担任班主任的教职工在年度考核、评优评奖、职务晋升等方面予以优先考虑。</w:t>
      </w:r>
    </w:p>
    <w:p w14:paraId="4C7021C4">
      <w:pPr>
        <w:pStyle w:val="14"/>
        <w:numPr>
          <w:ilvl w:val="0"/>
          <w:numId w:val="1"/>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每个班级配备一名班主任。具体带班由班主任聘任及考核工作领导小组办公室统一安排，聘期原则上为三年。</w:t>
      </w:r>
    </w:p>
    <w:p w14:paraId="4F92D742">
      <w:pPr>
        <w:pStyle w:val="14"/>
        <w:numPr>
          <w:ilvl w:val="0"/>
          <w:numId w:val="1"/>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每个年级选配一名班主任担任年级组长，配合学生科（招毕办、团委合署）做好本年级班主任工作的交流、指导。</w:t>
      </w:r>
    </w:p>
    <w:p w14:paraId="7B9E7355">
      <w:pPr>
        <w:pStyle w:val="14"/>
        <w:numPr>
          <w:ilvl w:val="0"/>
          <w:numId w:val="1"/>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班主任人选确定后如因健康原因无法承担班主任工作的，须由本人提出书面申请并提供证明材料，报学校班主任聘任及考核工作领导小组审核。</w:t>
      </w:r>
    </w:p>
    <w:p w14:paraId="78A461CA">
      <w:pPr>
        <w:pStyle w:val="14"/>
        <w:numPr>
          <w:ilvl w:val="0"/>
          <w:numId w:val="1"/>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有下列情况之一者，可以不承担班主任工作：</w:t>
      </w:r>
    </w:p>
    <w:p w14:paraId="64DF0D88">
      <w:pPr>
        <w:pStyle w:val="14"/>
        <w:numPr>
          <w:ilvl w:val="0"/>
          <w:numId w:val="2"/>
        </w:numPr>
        <w:spacing w:line="600" w:lineRule="exact"/>
        <w:ind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被学校公派外出脱产学习的；</w:t>
      </w:r>
    </w:p>
    <w:p w14:paraId="33B4FA57">
      <w:pPr>
        <w:pStyle w:val="14"/>
        <w:numPr>
          <w:ilvl w:val="0"/>
          <w:numId w:val="2"/>
        </w:numPr>
        <w:spacing w:line="600" w:lineRule="exact"/>
        <w:ind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怀孕、产假或哺乳期间的；</w:t>
      </w:r>
    </w:p>
    <w:p w14:paraId="127F12C7">
      <w:pPr>
        <w:pStyle w:val="14"/>
        <w:numPr>
          <w:ilvl w:val="0"/>
          <w:numId w:val="2"/>
        </w:numPr>
        <w:spacing w:line="600" w:lineRule="exact"/>
        <w:ind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身患重大疾病或长病假的；</w:t>
      </w:r>
    </w:p>
    <w:p w14:paraId="18B686DB">
      <w:pPr>
        <w:pStyle w:val="14"/>
        <w:numPr>
          <w:ilvl w:val="0"/>
          <w:numId w:val="2"/>
        </w:numPr>
        <w:spacing w:line="600" w:lineRule="exact"/>
        <w:ind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距退休年龄不足三年的。</w:t>
      </w:r>
    </w:p>
    <w:p w14:paraId="785F122D">
      <w:pPr>
        <w:pStyle w:val="14"/>
        <w:numPr>
          <w:ilvl w:val="0"/>
          <w:numId w:val="1"/>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对有下列情形之一的班主任应及时调整：在事关政治原则、政治立场和政治方向问题上不能与党中央保持一致；学生评价差，在学生中威望低；因个人工作不力而直接造成重大事故，导致严重后果；不能正常履行班主任岗位职责的情况。</w:t>
      </w:r>
    </w:p>
    <w:p w14:paraId="1C3CBC02">
      <w:pPr>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二</w:t>
      </w:r>
      <w:r>
        <w:rPr>
          <w:rFonts w:ascii="黑体" w:hAnsi="黑体" w:eastAsia="黑体" w:cs="宋体"/>
          <w:color w:val="333333"/>
          <w:kern w:val="0"/>
          <w:sz w:val="32"/>
          <w:szCs w:val="32"/>
        </w:rPr>
        <w:t>、班主任工作职责</w:t>
      </w:r>
    </w:p>
    <w:p w14:paraId="3844D5EB">
      <w:pPr>
        <w:spacing w:line="600" w:lineRule="exact"/>
        <w:ind w:firstLine="640" w:firstLineChars="200"/>
        <w:rPr>
          <w:rFonts w:ascii="仿宋_GB2312" w:hAnsi="黑体" w:eastAsia="仿宋_GB2312" w:cs="宋体"/>
          <w:color w:val="333333"/>
          <w:kern w:val="0"/>
          <w:sz w:val="32"/>
          <w:szCs w:val="32"/>
        </w:rPr>
      </w:pPr>
      <w:r>
        <w:rPr>
          <w:rFonts w:hint="eastAsia" w:ascii="仿宋_GB2312" w:hAnsi="黑体" w:eastAsia="仿宋_GB2312" w:cs="宋体"/>
          <w:color w:val="333333"/>
          <w:kern w:val="0"/>
          <w:sz w:val="32"/>
          <w:szCs w:val="32"/>
        </w:rPr>
        <w:t>班主任工作职责主要有学生思想教育工作、班级建设工作、职业指导工作、沟通协调工作和专业提升等五方面，具体如下：</w:t>
      </w:r>
    </w:p>
    <w:p w14:paraId="21FC91BB">
      <w:pPr>
        <w:pStyle w:val="14"/>
        <w:numPr>
          <w:ilvl w:val="0"/>
          <w:numId w:val="3"/>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学生思想教育工作</w:t>
      </w:r>
    </w:p>
    <w:p w14:paraId="08B55046">
      <w:pPr>
        <w:spacing w:line="600" w:lineRule="exact"/>
        <w:ind w:firstLine="640" w:firstLineChars="200"/>
        <w:rPr>
          <w:rFonts w:ascii="仿宋_GB2312" w:hAnsi="黑体" w:eastAsia="仿宋_GB2312" w:cs="宋体"/>
          <w:color w:val="333333"/>
          <w:kern w:val="0"/>
          <w:sz w:val="32"/>
          <w:szCs w:val="32"/>
        </w:rPr>
      </w:pPr>
      <w:r>
        <w:rPr>
          <w:rFonts w:hint="eastAsia" w:ascii="仿宋_GB2312" w:hAnsi="黑体" w:eastAsia="仿宋_GB2312" w:cs="宋体"/>
          <w:color w:val="333333"/>
          <w:kern w:val="0"/>
          <w:sz w:val="32"/>
          <w:szCs w:val="32"/>
        </w:rPr>
        <w:t>关注班级内每一位学生，深入了解分析学生的思想、心理、学习、生活等状况，通过课堂教学、专题教育、团队活动等，提升学生思想道德修养。每月至少召开一次主题班会，对班级学生进行教育、引导和帮助。每学期开展一次住宿生集体活动，与住宿生进行交流，了解他们的思想动态。</w:t>
      </w:r>
    </w:p>
    <w:p w14:paraId="023FE9F7">
      <w:pPr>
        <w:pStyle w:val="14"/>
        <w:numPr>
          <w:ilvl w:val="0"/>
          <w:numId w:val="3"/>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班级建设工作</w:t>
      </w:r>
    </w:p>
    <w:p w14:paraId="010A2E7A">
      <w:pPr>
        <w:spacing w:line="600" w:lineRule="exact"/>
        <w:ind w:firstLine="640" w:firstLineChars="200"/>
        <w:rPr>
          <w:rFonts w:ascii="仿宋_GB2312" w:hAnsi="黑体" w:eastAsia="仿宋_GB2312" w:cs="宋体"/>
          <w:color w:val="333333"/>
          <w:kern w:val="0"/>
          <w:sz w:val="32"/>
          <w:szCs w:val="32"/>
        </w:rPr>
      </w:pPr>
      <w:r>
        <w:rPr>
          <w:rFonts w:hint="eastAsia" w:ascii="仿宋_GB2312" w:hAnsi="黑体" w:eastAsia="仿宋_GB2312" w:cs="宋体"/>
          <w:color w:val="333333"/>
          <w:kern w:val="0"/>
          <w:sz w:val="32"/>
          <w:szCs w:val="32"/>
        </w:rPr>
        <w:t>加强学生行为规范教育和班级管理工作，维护良好的教育教学秩序和生活秩序。每周召开一次班团干部会议，每学期组织一次班团体活动，充分发挥学生在班级管理中的主体作用，培养学生自我教育、自我管理和自我服务的能力。营造教室文化氛围，注重班级学风建设。每天早读课到岗，晚自修按要求值班，营造互助友爱、民主和谐、健康向上的集体氛围。</w:t>
      </w:r>
    </w:p>
    <w:p w14:paraId="6576D29D">
      <w:pPr>
        <w:pStyle w:val="14"/>
        <w:numPr>
          <w:ilvl w:val="0"/>
          <w:numId w:val="3"/>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职业指导工作</w:t>
      </w:r>
    </w:p>
    <w:p w14:paraId="67DA8D8B">
      <w:pPr>
        <w:spacing w:line="600" w:lineRule="exact"/>
        <w:ind w:firstLine="640" w:firstLineChars="200"/>
        <w:rPr>
          <w:rFonts w:ascii="仿宋_GB2312" w:hAnsi="黑体" w:eastAsia="仿宋_GB2312" w:cs="宋体"/>
          <w:color w:val="333333"/>
          <w:kern w:val="0"/>
          <w:sz w:val="32"/>
          <w:szCs w:val="32"/>
        </w:rPr>
      </w:pPr>
      <w:r>
        <w:rPr>
          <w:rFonts w:hint="eastAsia" w:ascii="仿宋_GB2312" w:hAnsi="黑体" w:eastAsia="仿宋_GB2312" w:cs="宋体"/>
          <w:color w:val="333333"/>
          <w:kern w:val="0"/>
          <w:sz w:val="32"/>
          <w:szCs w:val="32"/>
        </w:rPr>
        <w:t>教育、引导学生树立正确的职业理想和职业观念、形成良好的职业道德，提升职业素养与职业生涯规划能力。配合相关部门组织好学生参加专题讲座等职业指导工作，指导学生根据社会需要和自身特点选择职业发展方向，顺利实现就业或升学等。配合教务科等部门做好学生实习实训的教育管理工作。</w:t>
      </w:r>
    </w:p>
    <w:p w14:paraId="295C1947">
      <w:pPr>
        <w:pStyle w:val="14"/>
        <w:numPr>
          <w:ilvl w:val="0"/>
          <w:numId w:val="3"/>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沟通协调工作</w:t>
      </w:r>
    </w:p>
    <w:p w14:paraId="37B432E0">
      <w:pPr>
        <w:spacing w:line="600" w:lineRule="exact"/>
        <w:ind w:firstLine="640" w:firstLineChars="200"/>
        <w:rPr>
          <w:rFonts w:ascii="仿宋_GB2312" w:hAnsi="黑体" w:eastAsia="仿宋_GB2312" w:cs="宋体"/>
          <w:color w:val="333333"/>
          <w:kern w:val="0"/>
          <w:sz w:val="32"/>
          <w:szCs w:val="32"/>
        </w:rPr>
      </w:pPr>
      <w:r>
        <w:rPr>
          <w:rFonts w:hint="eastAsia" w:ascii="仿宋_GB2312" w:hAnsi="黑体" w:eastAsia="仿宋_GB2312" w:cs="宋体"/>
          <w:color w:val="333333"/>
          <w:kern w:val="0"/>
          <w:sz w:val="32"/>
          <w:szCs w:val="32"/>
        </w:rPr>
        <w:t>加强与任课教师、学校相关部门的沟通，及时了解学生学习思想状况。配合完成学生综评系统填报、学生档案材料的收集与整理、学生资助及评优评奖等工作，按时完成且无差错。每学期开展3-4次的家访或家长交流，以及至少一次线上或线下家长会，帮助家长树立科学的家庭教育观念。</w:t>
      </w:r>
    </w:p>
    <w:p w14:paraId="469BEFF9">
      <w:pPr>
        <w:pStyle w:val="14"/>
        <w:numPr>
          <w:ilvl w:val="0"/>
          <w:numId w:val="3"/>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专业提升</w:t>
      </w:r>
    </w:p>
    <w:p w14:paraId="6082E0E6">
      <w:pPr>
        <w:spacing w:line="600" w:lineRule="exact"/>
        <w:ind w:firstLine="640" w:firstLineChars="200"/>
        <w:rPr>
          <w:rFonts w:ascii="仿宋_GB2312" w:hAnsi="黑体" w:eastAsia="仿宋_GB2312" w:cs="宋体"/>
          <w:color w:val="333333"/>
          <w:kern w:val="0"/>
          <w:sz w:val="32"/>
          <w:szCs w:val="32"/>
        </w:rPr>
      </w:pPr>
      <w:r>
        <w:rPr>
          <w:rFonts w:hint="eastAsia" w:ascii="仿宋_GB2312" w:hAnsi="黑体" w:eastAsia="仿宋_GB2312" w:cs="宋体"/>
          <w:color w:val="333333"/>
          <w:kern w:val="0"/>
          <w:sz w:val="32"/>
          <w:szCs w:val="32"/>
        </w:rPr>
        <w:t>积极参加各项班主任专业素养和能力提升培训，提升班主任工作理论与实践能力，提高班主任工作质量。根据学校要求，班主任应积极参加班主任基本功竞赛等各类比赛，以赛促建，提升班主任的专业素养，提高班主任建班育人的能力和水平。</w:t>
      </w:r>
    </w:p>
    <w:p w14:paraId="71CE6348">
      <w:pPr>
        <w:pStyle w:val="14"/>
        <w:numPr>
          <w:ilvl w:val="0"/>
          <w:numId w:val="3"/>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完成学校布置的其它工作。</w:t>
      </w:r>
    </w:p>
    <w:p w14:paraId="757CD693">
      <w:pPr>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三、班主任考核</w:t>
      </w:r>
    </w:p>
    <w:p w14:paraId="10A977F3">
      <w:pPr>
        <w:pStyle w:val="14"/>
        <w:numPr>
          <w:ilvl w:val="0"/>
          <w:numId w:val="4"/>
        </w:numPr>
        <w:spacing w:line="600" w:lineRule="exact"/>
        <w:ind w:left="0" w:firstLine="420" w:firstLineChars="0"/>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班主任工作考核的内容</w:t>
      </w:r>
      <w:r>
        <w:rPr>
          <w:rFonts w:hint="eastAsia" w:ascii="仿宋_GB2312" w:hAnsi="仿宋" w:eastAsia="仿宋_GB2312" w:cs="宋体"/>
          <w:color w:val="333333"/>
          <w:kern w:val="0"/>
          <w:sz w:val="32"/>
          <w:szCs w:val="32"/>
        </w:rPr>
        <w:t>如下</w:t>
      </w:r>
      <w:r>
        <w:rPr>
          <w:rFonts w:ascii="仿宋_GB2312" w:hAnsi="仿宋" w:eastAsia="仿宋_GB2312" w:cs="宋体"/>
          <w:color w:val="333333"/>
          <w:kern w:val="0"/>
          <w:sz w:val="32"/>
          <w:szCs w:val="32"/>
        </w:rPr>
        <w:t>：</w:t>
      </w:r>
    </w:p>
    <w:p w14:paraId="13C334B4">
      <w:pPr>
        <w:pStyle w:val="14"/>
        <w:numPr>
          <w:ilvl w:val="0"/>
          <w:numId w:val="5"/>
        </w:numPr>
        <w:spacing w:line="600" w:lineRule="exact"/>
        <w:ind w:left="0" w:firstLine="420" w:firstLineChars="0"/>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学生思想政治教育方面的工作情况及实效。</w:t>
      </w:r>
    </w:p>
    <w:p w14:paraId="6CF15241">
      <w:pPr>
        <w:pStyle w:val="14"/>
        <w:numPr>
          <w:ilvl w:val="0"/>
          <w:numId w:val="5"/>
        </w:numPr>
        <w:spacing w:line="600" w:lineRule="exact"/>
        <w:ind w:left="0" w:firstLine="420" w:firstLineChars="0"/>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组织学生</w:t>
      </w:r>
      <w:r>
        <w:rPr>
          <w:rFonts w:hint="eastAsia" w:ascii="仿宋_GB2312" w:hAnsi="仿宋" w:eastAsia="仿宋_GB2312" w:cs="宋体"/>
          <w:color w:val="333333"/>
          <w:kern w:val="0"/>
          <w:sz w:val="32"/>
          <w:szCs w:val="32"/>
        </w:rPr>
        <w:t>进行普法教育</w:t>
      </w:r>
      <w:r>
        <w:rPr>
          <w:rFonts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rPr>
        <w:t>遵守</w:t>
      </w:r>
      <w:r>
        <w:rPr>
          <w:rFonts w:ascii="仿宋_GB2312" w:hAnsi="仿宋" w:eastAsia="仿宋_GB2312" w:cs="宋体"/>
          <w:color w:val="333333"/>
          <w:kern w:val="0"/>
          <w:sz w:val="32"/>
          <w:szCs w:val="32"/>
        </w:rPr>
        <w:t>校纪校规，加强学生纪律教育方面的工作情况。</w:t>
      </w:r>
    </w:p>
    <w:p w14:paraId="1016BF7C">
      <w:pPr>
        <w:pStyle w:val="14"/>
        <w:numPr>
          <w:ilvl w:val="0"/>
          <w:numId w:val="5"/>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按要求完成“进宿舍、进班级、进课堂”工作，并做好记录</w:t>
      </w:r>
      <w:r>
        <w:rPr>
          <w:rFonts w:ascii="仿宋_GB2312" w:hAnsi="仿宋" w:eastAsia="仿宋_GB2312" w:cs="宋体"/>
          <w:color w:val="333333"/>
          <w:kern w:val="0"/>
          <w:sz w:val="32"/>
          <w:szCs w:val="32"/>
        </w:rPr>
        <w:t>。</w:t>
      </w:r>
    </w:p>
    <w:p w14:paraId="17D6FFF0">
      <w:pPr>
        <w:pStyle w:val="14"/>
        <w:numPr>
          <w:ilvl w:val="0"/>
          <w:numId w:val="5"/>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主题升旗仪式、课间</w:t>
      </w:r>
      <w:r>
        <w:rPr>
          <w:rFonts w:ascii="仿宋_GB2312" w:hAnsi="仿宋" w:eastAsia="仿宋_GB2312" w:cs="宋体"/>
          <w:color w:val="333333"/>
          <w:kern w:val="0"/>
          <w:sz w:val="32"/>
          <w:szCs w:val="32"/>
        </w:rPr>
        <w:t>操</w:t>
      </w:r>
      <w:r>
        <w:rPr>
          <w:rFonts w:hint="eastAsia" w:ascii="仿宋_GB2312" w:hAnsi="仿宋" w:eastAsia="仿宋_GB2312" w:cs="宋体"/>
          <w:color w:val="333333"/>
          <w:kern w:val="0"/>
          <w:sz w:val="32"/>
          <w:szCs w:val="32"/>
        </w:rPr>
        <w:t>、</w:t>
      </w:r>
      <w:r>
        <w:rPr>
          <w:rFonts w:ascii="仿宋_GB2312" w:hAnsi="仿宋" w:eastAsia="仿宋_GB2312" w:cs="宋体"/>
          <w:color w:val="333333"/>
          <w:kern w:val="0"/>
          <w:sz w:val="32"/>
          <w:szCs w:val="32"/>
        </w:rPr>
        <w:t>早</w:t>
      </w:r>
      <w:r>
        <w:rPr>
          <w:rFonts w:hint="eastAsia" w:ascii="仿宋_GB2312" w:hAnsi="仿宋" w:eastAsia="仿宋_GB2312" w:cs="宋体"/>
          <w:color w:val="333333"/>
          <w:kern w:val="0"/>
          <w:sz w:val="32"/>
          <w:szCs w:val="32"/>
        </w:rPr>
        <w:t>读及晚</w:t>
      </w:r>
      <w:r>
        <w:rPr>
          <w:rFonts w:ascii="仿宋_GB2312" w:hAnsi="仿宋" w:eastAsia="仿宋_GB2312" w:cs="宋体"/>
          <w:color w:val="333333"/>
          <w:kern w:val="0"/>
          <w:sz w:val="32"/>
          <w:szCs w:val="32"/>
        </w:rPr>
        <w:t>自修</w:t>
      </w:r>
      <w:r>
        <w:rPr>
          <w:rFonts w:hint="eastAsia" w:ascii="仿宋_GB2312" w:hAnsi="仿宋" w:eastAsia="仿宋_GB2312" w:cs="宋体"/>
          <w:color w:val="333333"/>
          <w:kern w:val="0"/>
          <w:sz w:val="32"/>
          <w:szCs w:val="32"/>
        </w:rPr>
        <w:t>等</w:t>
      </w:r>
      <w:r>
        <w:rPr>
          <w:rFonts w:ascii="仿宋_GB2312" w:hAnsi="仿宋" w:eastAsia="仿宋_GB2312" w:cs="宋体"/>
          <w:color w:val="333333"/>
          <w:kern w:val="0"/>
          <w:sz w:val="32"/>
          <w:szCs w:val="32"/>
        </w:rPr>
        <w:t>学生</w:t>
      </w:r>
      <w:r>
        <w:rPr>
          <w:rFonts w:hint="eastAsia" w:ascii="仿宋_GB2312" w:hAnsi="仿宋" w:eastAsia="仿宋_GB2312" w:cs="宋体"/>
          <w:color w:val="333333"/>
          <w:kern w:val="0"/>
          <w:sz w:val="32"/>
          <w:szCs w:val="32"/>
        </w:rPr>
        <w:t>出勤</w:t>
      </w:r>
      <w:r>
        <w:rPr>
          <w:rFonts w:ascii="仿宋_GB2312" w:hAnsi="仿宋" w:eastAsia="仿宋_GB2312" w:cs="宋体"/>
          <w:color w:val="333333"/>
          <w:kern w:val="0"/>
          <w:sz w:val="32"/>
          <w:szCs w:val="32"/>
        </w:rPr>
        <w:t>情况。</w:t>
      </w:r>
    </w:p>
    <w:p w14:paraId="6EA240A8">
      <w:pPr>
        <w:pStyle w:val="14"/>
        <w:numPr>
          <w:ilvl w:val="0"/>
          <w:numId w:val="5"/>
        </w:numPr>
        <w:spacing w:line="600" w:lineRule="exact"/>
        <w:ind w:left="0" w:firstLine="420" w:firstLineChars="0"/>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班级教室卫生、宿舍卫生情况。</w:t>
      </w:r>
    </w:p>
    <w:p w14:paraId="0FBB3B1A">
      <w:pPr>
        <w:pStyle w:val="14"/>
        <w:numPr>
          <w:ilvl w:val="0"/>
          <w:numId w:val="5"/>
        </w:numPr>
        <w:spacing w:line="600" w:lineRule="exact"/>
        <w:ind w:left="0" w:firstLine="420" w:firstLineChars="0"/>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专业实习的信息跟踪工作、毕业生的就业指导、文明离校等情况。</w:t>
      </w:r>
    </w:p>
    <w:p w14:paraId="0A4ADAD7">
      <w:pPr>
        <w:pStyle w:val="14"/>
        <w:numPr>
          <w:ilvl w:val="0"/>
          <w:numId w:val="5"/>
        </w:numPr>
        <w:spacing w:line="600" w:lineRule="exact"/>
        <w:ind w:left="0" w:firstLine="420" w:firstLineChars="0"/>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班级</w:t>
      </w:r>
      <w:r>
        <w:rPr>
          <w:rFonts w:hint="eastAsia" w:ascii="仿宋_GB2312" w:hAnsi="仿宋" w:eastAsia="仿宋_GB2312" w:cs="宋体"/>
          <w:color w:val="333333"/>
          <w:kern w:val="0"/>
          <w:sz w:val="32"/>
          <w:szCs w:val="32"/>
        </w:rPr>
        <w:t>获得先进班集体、文明宿舍以及校外活动或竞赛的获奖情况，学生获得评优、奖学金以及校外活动或竞赛的获奖情况</w:t>
      </w:r>
      <w:r>
        <w:rPr>
          <w:rFonts w:ascii="仿宋_GB2312" w:hAnsi="仿宋" w:eastAsia="仿宋_GB2312" w:cs="宋体"/>
          <w:color w:val="333333"/>
          <w:kern w:val="0"/>
          <w:sz w:val="32"/>
          <w:szCs w:val="32"/>
        </w:rPr>
        <w:t>。</w:t>
      </w:r>
    </w:p>
    <w:p w14:paraId="07979CAB">
      <w:pPr>
        <w:pStyle w:val="14"/>
        <w:numPr>
          <w:ilvl w:val="0"/>
          <w:numId w:val="5"/>
        </w:numPr>
        <w:spacing w:line="600" w:lineRule="exact"/>
        <w:ind w:left="0" w:firstLine="420" w:firstLineChars="0"/>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班主任参加</w:t>
      </w:r>
      <w:r>
        <w:rPr>
          <w:rFonts w:hint="eastAsia" w:ascii="仿宋_GB2312" w:hAnsi="仿宋" w:eastAsia="仿宋_GB2312" w:cs="宋体"/>
          <w:color w:val="333333"/>
          <w:kern w:val="0"/>
          <w:sz w:val="32"/>
          <w:szCs w:val="32"/>
        </w:rPr>
        <w:t>校内外</w:t>
      </w:r>
      <w:r>
        <w:rPr>
          <w:rFonts w:ascii="仿宋_GB2312" w:hAnsi="仿宋" w:eastAsia="仿宋_GB2312" w:cs="宋体"/>
          <w:color w:val="333333"/>
          <w:kern w:val="0"/>
          <w:sz w:val="32"/>
          <w:szCs w:val="32"/>
        </w:rPr>
        <w:t>组织的</w:t>
      </w:r>
      <w:r>
        <w:rPr>
          <w:rFonts w:hint="eastAsia" w:ascii="仿宋_GB2312" w:hAnsi="仿宋" w:eastAsia="仿宋_GB2312" w:cs="宋体"/>
          <w:color w:val="333333"/>
          <w:kern w:val="0"/>
          <w:sz w:val="32"/>
          <w:szCs w:val="32"/>
        </w:rPr>
        <w:t>班主任基本功大</w:t>
      </w:r>
      <w:r>
        <w:rPr>
          <w:rFonts w:ascii="仿宋_GB2312" w:hAnsi="仿宋" w:eastAsia="仿宋_GB2312" w:cs="宋体"/>
          <w:color w:val="333333"/>
          <w:kern w:val="0"/>
          <w:sz w:val="32"/>
          <w:szCs w:val="32"/>
        </w:rPr>
        <w:t>赛</w:t>
      </w:r>
      <w:r>
        <w:rPr>
          <w:rFonts w:hint="eastAsia" w:ascii="仿宋_GB2312" w:hAnsi="仿宋" w:eastAsia="仿宋_GB2312" w:cs="宋体"/>
          <w:color w:val="333333"/>
          <w:kern w:val="0"/>
          <w:sz w:val="32"/>
          <w:szCs w:val="32"/>
        </w:rPr>
        <w:t>等相关</w:t>
      </w:r>
      <w:r>
        <w:rPr>
          <w:rFonts w:ascii="仿宋_GB2312" w:hAnsi="仿宋" w:eastAsia="仿宋_GB2312" w:cs="宋体"/>
          <w:color w:val="333333"/>
          <w:kern w:val="0"/>
          <w:sz w:val="32"/>
          <w:szCs w:val="32"/>
        </w:rPr>
        <w:t>活动的参与情况、获奖情况。</w:t>
      </w:r>
    </w:p>
    <w:p w14:paraId="30B16250">
      <w:pPr>
        <w:pStyle w:val="14"/>
        <w:numPr>
          <w:ilvl w:val="0"/>
          <w:numId w:val="4"/>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学生科（招毕办、团委合署）每学期对班主任考核一次，两学期考核的平均值为学年考核成绩。学年考核结果分为优秀、合格和不合格三个等次，排名前3</w:t>
      </w:r>
      <w:r>
        <w:rPr>
          <w:rFonts w:ascii="仿宋_GB2312" w:hAnsi="仿宋" w:eastAsia="仿宋_GB2312" w:cs="宋体"/>
          <w:color w:val="333333"/>
          <w:kern w:val="0"/>
          <w:sz w:val="32"/>
          <w:szCs w:val="32"/>
        </w:rPr>
        <w:t>0%</w:t>
      </w:r>
      <w:r>
        <w:rPr>
          <w:rFonts w:hint="eastAsia" w:ascii="仿宋_GB2312" w:hAnsi="仿宋" w:eastAsia="仿宋_GB2312" w:cs="宋体"/>
          <w:color w:val="333333"/>
          <w:kern w:val="0"/>
          <w:sz w:val="32"/>
          <w:szCs w:val="32"/>
        </w:rPr>
        <w:t>的班主任确定为优秀，考核未达标的班主任将进行专门讨论确定等次，其余班主任确定为合格。考核结果提交学校班主任聘任及考核工作领导小组审议，并作为评奖评优、年终绩效的分配依据。</w:t>
      </w:r>
    </w:p>
    <w:p w14:paraId="132DA642">
      <w:pPr>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四、班主任津贴</w:t>
      </w:r>
    </w:p>
    <w:p w14:paraId="4071E8AF">
      <w:pPr>
        <w:pStyle w:val="14"/>
        <w:numPr>
          <w:ilvl w:val="0"/>
          <w:numId w:val="6"/>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对承担班主任工作的班主任按月发放津贴。</w:t>
      </w:r>
    </w:p>
    <w:p w14:paraId="46DCABA0">
      <w:pPr>
        <w:pStyle w:val="14"/>
        <w:numPr>
          <w:ilvl w:val="0"/>
          <w:numId w:val="6"/>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班主任津贴为每月18</w:t>
      </w:r>
      <w:r>
        <w:rPr>
          <w:rFonts w:ascii="仿宋_GB2312" w:hAnsi="仿宋" w:eastAsia="仿宋_GB2312" w:cs="宋体"/>
          <w:color w:val="333333"/>
          <w:kern w:val="0"/>
          <w:sz w:val="32"/>
          <w:szCs w:val="32"/>
        </w:rPr>
        <w:t>00</w:t>
      </w:r>
      <w:r>
        <w:rPr>
          <w:rFonts w:hint="eastAsia" w:ascii="仿宋_GB2312" w:hAnsi="仿宋" w:eastAsia="仿宋_GB2312" w:cs="宋体"/>
          <w:color w:val="333333"/>
          <w:kern w:val="0"/>
          <w:sz w:val="32"/>
          <w:szCs w:val="32"/>
        </w:rPr>
        <w:t>元，班主任年级组长津贴为每月2</w:t>
      </w:r>
      <w:r>
        <w:rPr>
          <w:rFonts w:ascii="仿宋_GB2312" w:hAnsi="仿宋" w:eastAsia="仿宋_GB2312" w:cs="宋体"/>
          <w:color w:val="333333"/>
          <w:kern w:val="0"/>
          <w:sz w:val="32"/>
          <w:szCs w:val="32"/>
        </w:rPr>
        <w:t>000</w:t>
      </w:r>
      <w:r>
        <w:rPr>
          <w:rFonts w:hint="eastAsia" w:ascii="仿宋_GB2312" w:hAnsi="仿宋" w:eastAsia="仿宋_GB2312" w:cs="宋体"/>
          <w:color w:val="333333"/>
          <w:kern w:val="0"/>
          <w:sz w:val="32"/>
          <w:szCs w:val="32"/>
        </w:rPr>
        <w:t>元。</w:t>
      </w:r>
    </w:p>
    <w:p w14:paraId="4EDDDA91">
      <w:pPr>
        <w:pStyle w:val="14"/>
        <w:numPr>
          <w:ilvl w:val="0"/>
          <w:numId w:val="6"/>
        </w:numPr>
        <w:spacing w:line="600" w:lineRule="exact"/>
        <w:ind w:left="0" w:firstLine="420" w:firstLineChars="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寒、暑假班主任及班主任年级组长工作津贴减半发放。</w:t>
      </w:r>
    </w:p>
    <w:p w14:paraId="0F82BF10">
      <w:pPr>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五、评优评奖</w:t>
      </w:r>
    </w:p>
    <w:p w14:paraId="714C64F0">
      <w:pPr>
        <w:spacing w:line="600" w:lineRule="exact"/>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优秀班主任每学年评选一次，优秀名额不超过班主任总数的30%。</w:t>
      </w:r>
    </w:p>
    <w:p w14:paraId="39405D8E">
      <w:pPr>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六、附则</w:t>
      </w:r>
    </w:p>
    <w:p w14:paraId="2793020C">
      <w:pPr>
        <w:pStyle w:val="14"/>
        <w:numPr>
          <w:ilvl w:val="0"/>
          <w:numId w:val="7"/>
        </w:numPr>
        <w:spacing w:line="360" w:lineRule="auto"/>
        <w:ind w:left="0" w:firstLine="420" w:firstLineChars="0"/>
        <w:contextualSpacing/>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本管理规定由学生科</w:t>
      </w:r>
      <w:r>
        <w:rPr>
          <w:rFonts w:hint="eastAsia" w:ascii="仿宋_GB2312" w:eastAsia="仿宋_GB2312" w:cs="宋体" w:hAnsiTheme="minorEastAsia"/>
          <w:color w:val="000000"/>
          <w:kern w:val="0"/>
          <w:sz w:val="32"/>
          <w:szCs w:val="32"/>
        </w:rPr>
        <w:t>（招毕办、团委合署）</w:t>
      </w:r>
      <w:r>
        <w:rPr>
          <w:rFonts w:hint="eastAsia" w:ascii="仿宋_GB2312" w:hAnsi="仿宋" w:eastAsia="仿宋_GB2312" w:cs="宋体"/>
          <w:color w:val="333333"/>
          <w:kern w:val="0"/>
          <w:sz w:val="32"/>
          <w:szCs w:val="32"/>
        </w:rPr>
        <w:t>负责解释。</w:t>
      </w:r>
    </w:p>
    <w:p w14:paraId="126EDCE0">
      <w:pPr>
        <w:pStyle w:val="14"/>
        <w:numPr>
          <w:ilvl w:val="0"/>
          <w:numId w:val="7"/>
        </w:numPr>
        <w:spacing w:line="360" w:lineRule="auto"/>
        <w:ind w:left="0" w:firstLine="420" w:firstLineChars="0"/>
        <w:contextualSpacing/>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本管理规定自公布之日起实施，原《上海港湾学校班主任工作实施方案》（沪海港院办〔2023〕16号）同时废止。</w:t>
      </w:r>
    </w:p>
    <w:p w14:paraId="0E53CC0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仿宋" w:eastAsia="仿宋_GB2312" w:cs="宋体"/>
          <w:color w:val="333333"/>
          <w:kern w:val="0"/>
          <w:sz w:val="32"/>
          <w:szCs w:val="32"/>
        </w:rPr>
      </w:pPr>
      <w:bookmarkStart w:id="0" w:name="_GoBack"/>
      <w:bookmarkEnd w:id="0"/>
      <w:r>
        <w:rPr>
          <w:rFonts w:hint="eastAsia" w:ascii="仿宋_GB2312" w:hAnsi="仿宋" w:eastAsia="仿宋_GB2312" w:cs="宋体"/>
          <w:color w:val="333333"/>
          <w:kern w:val="0"/>
          <w:sz w:val="32"/>
          <w:szCs w:val="32"/>
        </w:rPr>
        <w:t>附：上海港湾学校“进宿舍、进班级、进课堂”记录表</w:t>
      </w:r>
    </w:p>
    <w:p w14:paraId="005D9B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附件：</w:t>
      </w:r>
    </w:p>
    <w:p w14:paraId="42746787">
      <w:pPr>
        <w:spacing w:line="600" w:lineRule="exact"/>
        <w:jc w:val="center"/>
        <w:rPr>
          <w:rFonts w:ascii="仿宋_GB2312" w:hAnsi="仿宋" w:eastAsia="仿宋_GB2312" w:cs="宋体"/>
          <w:b/>
          <w:color w:val="333333"/>
          <w:kern w:val="0"/>
          <w:sz w:val="32"/>
          <w:szCs w:val="32"/>
        </w:rPr>
      </w:pPr>
      <w:r>
        <w:rPr>
          <w:rFonts w:hint="eastAsia" w:ascii="仿宋_GB2312" w:hAnsi="仿宋" w:eastAsia="仿宋_GB2312" w:cs="宋体"/>
          <w:b/>
          <w:color w:val="333333"/>
          <w:kern w:val="0"/>
          <w:sz w:val="32"/>
          <w:szCs w:val="32"/>
        </w:rPr>
        <w:t>上海港湾学校“进宿舍、进班级、进课堂”记录表</w:t>
      </w:r>
    </w:p>
    <w:p w14:paraId="41CBBA59">
      <w:pPr>
        <w:spacing w:line="600" w:lineRule="exact"/>
        <w:jc w:val="left"/>
        <w:rPr>
          <w:rFonts w:ascii="仿宋_GB2312" w:hAnsi="仿宋" w:eastAsia="仿宋_GB2312" w:cs="宋体"/>
          <w:b/>
          <w:color w:val="333333"/>
          <w:kern w:val="0"/>
          <w:sz w:val="28"/>
          <w:szCs w:val="32"/>
          <w:u w:val="single"/>
        </w:rPr>
      </w:pPr>
      <w:r>
        <w:rPr>
          <w:rFonts w:hint="eastAsia" w:ascii="仿宋_GB2312" w:hAnsi="仿宋" w:eastAsia="仿宋_GB2312" w:cs="宋体"/>
          <w:b/>
          <w:color w:val="333333"/>
          <w:kern w:val="0"/>
          <w:sz w:val="28"/>
          <w:szCs w:val="32"/>
        </w:rPr>
        <w:t>班级：</w:t>
      </w:r>
      <w:r>
        <w:rPr>
          <w:rFonts w:hint="eastAsia" w:ascii="仿宋_GB2312" w:hAnsi="仿宋" w:eastAsia="仿宋_GB2312" w:cs="宋体"/>
          <w:b/>
          <w:color w:val="333333"/>
          <w:kern w:val="0"/>
          <w:sz w:val="28"/>
          <w:szCs w:val="32"/>
          <w:u w:val="single"/>
        </w:rPr>
        <w:t xml:space="preserve"> </w:t>
      </w:r>
      <w:r>
        <w:rPr>
          <w:rFonts w:ascii="仿宋_GB2312" w:hAnsi="仿宋" w:eastAsia="仿宋_GB2312" w:cs="宋体"/>
          <w:b/>
          <w:color w:val="333333"/>
          <w:kern w:val="0"/>
          <w:sz w:val="28"/>
          <w:szCs w:val="32"/>
          <w:u w:val="single"/>
        </w:rPr>
        <w:t xml:space="preserve">          </w:t>
      </w:r>
      <w:r>
        <w:rPr>
          <w:rFonts w:ascii="仿宋_GB2312" w:hAnsi="仿宋" w:eastAsia="仿宋_GB2312" w:cs="宋体"/>
          <w:b/>
          <w:color w:val="333333"/>
          <w:kern w:val="0"/>
          <w:sz w:val="28"/>
          <w:szCs w:val="32"/>
        </w:rPr>
        <w:t xml:space="preserve">  </w:t>
      </w:r>
      <w:r>
        <w:rPr>
          <w:rFonts w:hint="eastAsia" w:ascii="仿宋_GB2312" w:hAnsi="仿宋" w:eastAsia="仿宋_GB2312" w:cs="宋体"/>
          <w:b/>
          <w:color w:val="333333"/>
          <w:kern w:val="0"/>
          <w:sz w:val="28"/>
          <w:szCs w:val="32"/>
        </w:rPr>
        <w:t>班主任：</w:t>
      </w:r>
      <w:r>
        <w:rPr>
          <w:rFonts w:hint="eastAsia" w:ascii="仿宋_GB2312" w:hAnsi="仿宋" w:eastAsia="仿宋_GB2312" w:cs="宋体"/>
          <w:b/>
          <w:color w:val="333333"/>
          <w:kern w:val="0"/>
          <w:sz w:val="28"/>
          <w:szCs w:val="32"/>
          <w:u w:val="single"/>
        </w:rPr>
        <w:t xml:space="preserve"> </w:t>
      </w:r>
      <w:r>
        <w:rPr>
          <w:rFonts w:ascii="仿宋_GB2312" w:hAnsi="仿宋" w:eastAsia="仿宋_GB2312" w:cs="宋体"/>
          <w:b/>
          <w:color w:val="333333"/>
          <w:kern w:val="0"/>
          <w:sz w:val="28"/>
          <w:szCs w:val="32"/>
          <w:u w:val="single"/>
        </w:rPr>
        <w:t xml:space="preserve">          </w:t>
      </w:r>
      <w:r>
        <w:rPr>
          <w:rFonts w:ascii="仿宋_GB2312" w:hAnsi="仿宋" w:eastAsia="仿宋_GB2312" w:cs="宋体"/>
          <w:b/>
          <w:color w:val="333333"/>
          <w:kern w:val="0"/>
          <w:sz w:val="28"/>
          <w:szCs w:val="32"/>
        </w:rPr>
        <w:t xml:space="preserve">  </w:t>
      </w:r>
      <w:r>
        <w:rPr>
          <w:rFonts w:hint="eastAsia" w:ascii="仿宋_GB2312" w:hAnsi="仿宋" w:eastAsia="仿宋_GB2312" w:cs="宋体"/>
          <w:b/>
          <w:color w:val="333333"/>
          <w:kern w:val="0"/>
          <w:sz w:val="28"/>
          <w:szCs w:val="32"/>
        </w:rPr>
        <w:t>周次：</w:t>
      </w:r>
      <w:r>
        <w:rPr>
          <w:rFonts w:hint="eastAsia" w:ascii="仿宋_GB2312" w:hAnsi="仿宋" w:eastAsia="仿宋_GB2312" w:cs="宋体"/>
          <w:b/>
          <w:color w:val="333333"/>
          <w:kern w:val="0"/>
          <w:sz w:val="28"/>
          <w:szCs w:val="32"/>
          <w:u w:val="single"/>
        </w:rPr>
        <w:t xml:space="preserve"> </w:t>
      </w:r>
      <w:r>
        <w:rPr>
          <w:rFonts w:ascii="仿宋_GB2312" w:hAnsi="仿宋" w:eastAsia="仿宋_GB2312" w:cs="宋体"/>
          <w:b/>
          <w:color w:val="333333"/>
          <w:kern w:val="0"/>
          <w:sz w:val="28"/>
          <w:szCs w:val="32"/>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2555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4" w:type="dxa"/>
            <w:vAlign w:val="center"/>
          </w:tcPr>
          <w:p w14:paraId="7C154256">
            <w:pPr>
              <w:jc w:val="center"/>
              <w:rPr>
                <w:rFonts w:ascii="仿宋_GB2312" w:hAnsi="仿宋" w:eastAsia="仿宋_GB2312" w:cs="宋体"/>
                <w:b/>
                <w:color w:val="333333"/>
                <w:kern w:val="0"/>
                <w:sz w:val="28"/>
                <w:szCs w:val="32"/>
              </w:rPr>
            </w:pPr>
            <w:r>
              <w:rPr>
                <w:rFonts w:hint="eastAsia" w:ascii="仿宋_GB2312" w:hAnsi="仿宋" w:eastAsia="仿宋_GB2312" w:cs="宋体"/>
                <w:b/>
                <w:color w:val="333333"/>
                <w:kern w:val="0"/>
                <w:sz w:val="28"/>
                <w:szCs w:val="32"/>
              </w:rPr>
              <w:t>日期</w:t>
            </w:r>
          </w:p>
        </w:tc>
        <w:tc>
          <w:tcPr>
            <w:tcW w:w="2074" w:type="dxa"/>
            <w:vAlign w:val="center"/>
          </w:tcPr>
          <w:p w14:paraId="4B5D2399">
            <w:pPr>
              <w:jc w:val="center"/>
              <w:rPr>
                <w:rFonts w:ascii="仿宋_GB2312" w:hAnsi="仿宋" w:eastAsia="仿宋_GB2312" w:cs="宋体"/>
                <w:b/>
                <w:color w:val="333333"/>
                <w:kern w:val="0"/>
                <w:sz w:val="28"/>
                <w:szCs w:val="32"/>
              </w:rPr>
            </w:pPr>
          </w:p>
        </w:tc>
        <w:tc>
          <w:tcPr>
            <w:tcW w:w="2074" w:type="dxa"/>
            <w:vAlign w:val="center"/>
          </w:tcPr>
          <w:p w14:paraId="71DF4B71">
            <w:pPr>
              <w:jc w:val="center"/>
              <w:rPr>
                <w:rFonts w:ascii="仿宋_GB2312" w:hAnsi="仿宋" w:eastAsia="仿宋_GB2312" w:cs="宋体"/>
                <w:b/>
                <w:color w:val="333333"/>
                <w:kern w:val="0"/>
                <w:sz w:val="28"/>
                <w:szCs w:val="32"/>
              </w:rPr>
            </w:pPr>
            <w:r>
              <w:rPr>
                <w:rFonts w:hint="eastAsia" w:ascii="仿宋_GB2312" w:hAnsi="仿宋" w:eastAsia="仿宋_GB2312" w:cs="宋体"/>
                <w:b/>
                <w:color w:val="333333"/>
                <w:kern w:val="0"/>
                <w:sz w:val="28"/>
                <w:szCs w:val="32"/>
              </w:rPr>
              <w:t>地点</w:t>
            </w:r>
          </w:p>
        </w:tc>
        <w:tc>
          <w:tcPr>
            <w:tcW w:w="2074" w:type="dxa"/>
            <w:vAlign w:val="center"/>
          </w:tcPr>
          <w:p w14:paraId="25A3B779">
            <w:pPr>
              <w:spacing w:line="600" w:lineRule="exact"/>
              <w:jc w:val="center"/>
              <w:rPr>
                <w:rFonts w:ascii="仿宋_GB2312" w:hAnsi="仿宋" w:eastAsia="仿宋_GB2312" w:cs="宋体"/>
                <w:b/>
                <w:color w:val="333333"/>
                <w:kern w:val="0"/>
                <w:sz w:val="28"/>
                <w:szCs w:val="32"/>
              </w:rPr>
            </w:pPr>
          </w:p>
        </w:tc>
      </w:tr>
      <w:tr w14:paraId="0F0A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074" w:type="dxa"/>
            <w:vAlign w:val="center"/>
          </w:tcPr>
          <w:p w14:paraId="78694A04">
            <w:pPr>
              <w:spacing w:line="600" w:lineRule="exact"/>
              <w:jc w:val="center"/>
              <w:rPr>
                <w:rFonts w:ascii="仿宋_GB2312" w:hAnsi="仿宋" w:eastAsia="仿宋_GB2312" w:cs="宋体"/>
                <w:color w:val="333333"/>
                <w:kern w:val="0"/>
                <w:sz w:val="28"/>
                <w:szCs w:val="32"/>
              </w:rPr>
            </w:pPr>
            <w:r>
              <w:rPr>
                <w:rFonts w:hint="eastAsia" w:ascii="仿宋_GB2312" w:hAnsi="仿宋" w:eastAsia="仿宋_GB2312" w:cs="宋体"/>
                <w:color w:val="333333"/>
                <w:kern w:val="0"/>
                <w:sz w:val="28"/>
                <w:szCs w:val="32"/>
              </w:rPr>
              <w:t>检查内容</w:t>
            </w:r>
          </w:p>
        </w:tc>
        <w:tc>
          <w:tcPr>
            <w:tcW w:w="6222" w:type="dxa"/>
            <w:gridSpan w:val="3"/>
            <w:vAlign w:val="center"/>
          </w:tcPr>
          <w:p w14:paraId="61CC3D72">
            <w:pPr>
              <w:spacing w:line="600" w:lineRule="exact"/>
              <w:jc w:val="center"/>
              <w:rPr>
                <w:rFonts w:ascii="仿宋_GB2312" w:hAnsi="仿宋" w:eastAsia="仿宋_GB2312" w:cs="宋体"/>
                <w:b/>
                <w:color w:val="333333"/>
                <w:kern w:val="0"/>
                <w:sz w:val="28"/>
                <w:szCs w:val="32"/>
              </w:rPr>
            </w:pPr>
          </w:p>
        </w:tc>
      </w:tr>
      <w:tr w14:paraId="50EE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074" w:type="dxa"/>
            <w:vAlign w:val="center"/>
          </w:tcPr>
          <w:p w14:paraId="39102412">
            <w:pPr>
              <w:spacing w:line="600" w:lineRule="exact"/>
              <w:jc w:val="center"/>
              <w:rPr>
                <w:rFonts w:ascii="仿宋_GB2312" w:hAnsi="仿宋" w:eastAsia="仿宋_GB2312" w:cs="宋体"/>
                <w:color w:val="333333"/>
                <w:kern w:val="0"/>
                <w:sz w:val="28"/>
                <w:szCs w:val="32"/>
              </w:rPr>
            </w:pPr>
            <w:r>
              <w:rPr>
                <w:rFonts w:hint="eastAsia" w:ascii="仿宋_GB2312" w:hAnsi="仿宋" w:eastAsia="仿宋_GB2312" w:cs="宋体"/>
                <w:color w:val="333333"/>
                <w:kern w:val="0"/>
                <w:sz w:val="28"/>
                <w:szCs w:val="32"/>
              </w:rPr>
              <w:t>问题反馈</w:t>
            </w:r>
          </w:p>
        </w:tc>
        <w:tc>
          <w:tcPr>
            <w:tcW w:w="6222" w:type="dxa"/>
            <w:gridSpan w:val="3"/>
            <w:vAlign w:val="center"/>
          </w:tcPr>
          <w:p w14:paraId="34378448">
            <w:pPr>
              <w:spacing w:line="600" w:lineRule="exact"/>
              <w:jc w:val="center"/>
              <w:rPr>
                <w:rFonts w:ascii="仿宋_GB2312" w:hAnsi="仿宋" w:eastAsia="仿宋_GB2312" w:cs="宋体"/>
                <w:b/>
                <w:color w:val="333333"/>
                <w:kern w:val="0"/>
                <w:sz w:val="28"/>
                <w:szCs w:val="32"/>
              </w:rPr>
            </w:pPr>
          </w:p>
        </w:tc>
      </w:tr>
      <w:tr w14:paraId="3277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074" w:type="dxa"/>
            <w:vAlign w:val="center"/>
          </w:tcPr>
          <w:p w14:paraId="7BE240D7">
            <w:pPr>
              <w:spacing w:line="600" w:lineRule="exact"/>
              <w:jc w:val="center"/>
              <w:rPr>
                <w:rFonts w:ascii="仿宋_GB2312" w:hAnsi="仿宋" w:eastAsia="仿宋_GB2312" w:cs="宋体"/>
                <w:color w:val="333333"/>
                <w:kern w:val="0"/>
                <w:sz w:val="28"/>
                <w:szCs w:val="32"/>
              </w:rPr>
            </w:pPr>
            <w:r>
              <w:rPr>
                <w:rFonts w:hint="eastAsia" w:ascii="仿宋_GB2312" w:hAnsi="仿宋" w:eastAsia="仿宋_GB2312" w:cs="宋体"/>
                <w:color w:val="333333"/>
                <w:kern w:val="0"/>
                <w:sz w:val="28"/>
                <w:szCs w:val="32"/>
              </w:rPr>
              <w:t>解决方案</w:t>
            </w:r>
          </w:p>
        </w:tc>
        <w:tc>
          <w:tcPr>
            <w:tcW w:w="6222" w:type="dxa"/>
            <w:gridSpan w:val="3"/>
            <w:vAlign w:val="center"/>
          </w:tcPr>
          <w:p w14:paraId="3DBA6C9E">
            <w:pPr>
              <w:spacing w:line="600" w:lineRule="exact"/>
              <w:jc w:val="center"/>
              <w:rPr>
                <w:rFonts w:ascii="仿宋_GB2312" w:hAnsi="仿宋" w:eastAsia="仿宋_GB2312" w:cs="宋体"/>
                <w:b/>
                <w:color w:val="333333"/>
                <w:kern w:val="0"/>
                <w:sz w:val="28"/>
                <w:szCs w:val="32"/>
              </w:rPr>
            </w:pPr>
          </w:p>
        </w:tc>
      </w:tr>
      <w:tr w14:paraId="22D9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4" w:type="dxa"/>
            <w:vAlign w:val="center"/>
          </w:tcPr>
          <w:p w14:paraId="0A55B09E">
            <w:pPr>
              <w:jc w:val="center"/>
              <w:rPr>
                <w:rFonts w:ascii="仿宋_GB2312" w:hAnsi="仿宋" w:eastAsia="仿宋_GB2312" w:cs="宋体"/>
                <w:b/>
                <w:color w:val="333333"/>
                <w:kern w:val="0"/>
                <w:sz w:val="28"/>
                <w:szCs w:val="32"/>
              </w:rPr>
            </w:pPr>
            <w:r>
              <w:rPr>
                <w:rFonts w:hint="eastAsia" w:ascii="仿宋_GB2312" w:hAnsi="仿宋" w:eastAsia="仿宋_GB2312" w:cs="宋体"/>
                <w:b/>
                <w:color w:val="333333"/>
                <w:kern w:val="0"/>
                <w:sz w:val="28"/>
                <w:szCs w:val="32"/>
              </w:rPr>
              <w:t>日期</w:t>
            </w:r>
          </w:p>
        </w:tc>
        <w:tc>
          <w:tcPr>
            <w:tcW w:w="2074" w:type="dxa"/>
            <w:vAlign w:val="center"/>
          </w:tcPr>
          <w:p w14:paraId="1B2E2560">
            <w:pPr>
              <w:jc w:val="center"/>
              <w:rPr>
                <w:rFonts w:ascii="仿宋_GB2312" w:hAnsi="仿宋" w:eastAsia="仿宋_GB2312" w:cs="宋体"/>
                <w:b/>
                <w:color w:val="333333"/>
                <w:kern w:val="0"/>
                <w:sz w:val="28"/>
                <w:szCs w:val="32"/>
              </w:rPr>
            </w:pPr>
          </w:p>
        </w:tc>
        <w:tc>
          <w:tcPr>
            <w:tcW w:w="2074" w:type="dxa"/>
            <w:vAlign w:val="center"/>
          </w:tcPr>
          <w:p w14:paraId="296ACF08">
            <w:pPr>
              <w:jc w:val="center"/>
              <w:rPr>
                <w:rFonts w:ascii="仿宋_GB2312" w:hAnsi="仿宋" w:eastAsia="仿宋_GB2312" w:cs="宋体"/>
                <w:b/>
                <w:color w:val="333333"/>
                <w:kern w:val="0"/>
                <w:sz w:val="28"/>
                <w:szCs w:val="32"/>
              </w:rPr>
            </w:pPr>
            <w:r>
              <w:rPr>
                <w:rFonts w:hint="eastAsia" w:ascii="仿宋_GB2312" w:hAnsi="仿宋" w:eastAsia="仿宋_GB2312" w:cs="宋体"/>
                <w:b/>
                <w:color w:val="333333"/>
                <w:kern w:val="0"/>
                <w:sz w:val="28"/>
                <w:szCs w:val="32"/>
              </w:rPr>
              <w:t>地点</w:t>
            </w:r>
          </w:p>
        </w:tc>
        <w:tc>
          <w:tcPr>
            <w:tcW w:w="2074" w:type="dxa"/>
            <w:vAlign w:val="center"/>
          </w:tcPr>
          <w:p w14:paraId="285BB31D">
            <w:pPr>
              <w:spacing w:line="600" w:lineRule="exact"/>
              <w:jc w:val="center"/>
              <w:rPr>
                <w:rFonts w:ascii="仿宋_GB2312" w:hAnsi="仿宋" w:eastAsia="仿宋_GB2312" w:cs="宋体"/>
                <w:b/>
                <w:color w:val="333333"/>
                <w:kern w:val="0"/>
                <w:sz w:val="28"/>
                <w:szCs w:val="32"/>
              </w:rPr>
            </w:pPr>
          </w:p>
        </w:tc>
      </w:tr>
      <w:tr w14:paraId="7B09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074" w:type="dxa"/>
            <w:vAlign w:val="center"/>
          </w:tcPr>
          <w:p w14:paraId="097C907D">
            <w:pPr>
              <w:spacing w:line="600" w:lineRule="exact"/>
              <w:jc w:val="center"/>
              <w:rPr>
                <w:rFonts w:ascii="仿宋_GB2312" w:hAnsi="仿宋" w:eastAsia="仿宋_GB2312" w:cs="宋体"/>
                <w:color w:val="333333"/>
                <w:kern w:val="0"/>
                <w:sz w:val="28"/>
                <w:szCs w:val="32"/>
              </w:rPr>
            </w:pPr>
            <w:r>
              <w:rPr>
                <w:rFonts w:hint="eastAsia" w:ascii="仿宋_GB2312" w:hAnsi="仿宋" w:eastAsia="仿宋_GB2312" w:cs="宋体"/>
                <w:color w:val="333333"/>
                <w:kern w:val="0"/>
                <w:sz w:val="28"/>
                <w:szCs w:val="32"/>
              </w:rPr>
              <w:t>检查内容</w:t>
            </w:r>
          </w:p>
        </w:tc>
        <w:tc>
          <w:tcPr>
            <w:tcW w:w="6222" w:type="dxa"/>
            <w:gridSpan w:val="3"/>
            <w:vAlign w:val="center"/>
          </w:tcPr>
          <w:p w14:paraId="7CF4D30E">
            <w:pPr>
              <w:spacing w:line="600" w:lineRule="exact"/>
              <w:jc w:val="center"/>
              <w:rPr>
                <w:rFonts w:ascii="仿宋_GB2312" w:hAnsi="仿宋" w:eastAsia="仿宋_GB2312" w:cs="宋体"/>
                <w:b/>
                <w:color w:val="333333"/>
                <w:kern w:val="0"/>
                <w:sz w:val="28"/>
                <w:szCs w:val="32"/>
              </w:rPr>
            </w:pPr>
          </w:p>
        </w:tc>
      </w:tr>
      <w:tr w14:paraId="6A67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074" w:type="dxa"/>
            <w:vAlign w:val="center"/>
          </w:tcPr>
          <w:p w14:paraId="41BE4F47">
            <w:pPr>
              <w:spacing w:line="600" w:lineRule="exact"/>
              <w:jc w:val="center"/>
              <w:rPr>
                <w:rFonts w:ascii="仿宋_GB2312" w:hAnsi="仿宋" w:eastAsia="仿宋_GB2312" w:cs="宋体"/>
                <w:color w:val="333333"/>
                <w:kern w:val="0"/>
                <w:sz w:val="28"/>
                <w:szCs w:val="32"/>
              </w:rPr>
            </w:pPr>
            <w:r>
              <w:rPr>
                <w:rFonts w:hint="eastAsia" w:ascii="仿宋_GB2312" w:hAnsi="仿宋" w:eastAsia="仿宋_GB2312" w:cs="宋体"/>
                <w:color w:val="333333"/>
                <w:kern w:val="0"/>
                <w:sz w:val="28"/>
                <w:szCs w:val="32"/>
              </w:rPr>
              <w:t>问题反馈</w:t>
            </w:r>
          </w:p>
        </w:tc>
        <w:tc>
          <w:tcPr>
            <w:tcW w:w="6222" w:type="dxa"/>
            <w:gridSpan w:val="3"/>
            <w:vAlign w:val="center"/>
          </w:tcPr>
          <w:p w14:paraId="4A286BE3">
            <w:pPr>
              <w:spacing w:line="600" w:lineRule="exact"/>
              <w:jc w:val="center"/>
              <w:rPr>
                <w:rFonts w:ascii="仿宋_GB2312" w:hAnsi="仿宋" w:eastAsia="仿宋_GB2312" w:cs="宋体"/>
                <w:b/>
                <w:color w:val="333333"/>
                <w:kern w:val="0"/>
                <w:sz w:val="28"/>
                <w:szCs w:val="32"/>
              </w:rPr>
            </w:pPr>
          </w:p>
        </w:tc>
      </w:tr>
      <w:tr w14:paraId="1B75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074" w:type="dxa"/>
            <w:vAlign w:val="center"/>
          </w:tcPr>
          <w:p w14:paraId="4241D2BF">
            <w:pPr>
              <w:spacing w:line="600" w:lineRule="exact"/>
              <w:jc w:val="center"/>
              <w:rPr>
                <w:rFonts w:ascii="仿宋_GB2312" w:hAnsi="仿宋" w:eastAsia="仿宋_GB2312" w:cs="宋体"/>
                <w:color w:val="333333"/>
                <w:kern w:val="0"/>
                <w:sz w:val="28"/>
                <w:szCs w:val="32"/>
              </w:rPr>
            </w:pPr>
            <w:r>
              <w:rPr>
                <w:rFonts w:hint="eastAsia" w:ascii="仿宋_GB2312" w:hAnsi="仿宋" w:eastAsia="仿宋_GB2312" w:cs="宋体"/>
                <w:color w:val="333333"/>
                <w:kern w:val="0"/>
                <w:sz w:val="28"/>
                <w:szCs w:val="32"/>
              </w:rPr>
              <w:t>解决方案</w:t>
            </w:r>
          </w:p>
        </w:tc>
        <w:tc>
          <w:tcPr>
            <w:tcW w:w="6222" w:type="dxa"/>
            <w:gridSpan w:val="3"/>
            <w:vAlign w:val="center"/>
          </w:tcPr>
          <w:p w14:paraId="40385E8D">
            <w:pPr>
              <w:spacing w:line="600" w:lineRule="exact"/>
              <w:jc w:val="center"/>
              <w:rPr>
                <w:rFonts w:ascii="仿宋_GB2312" w:hAnsi="仿宋" w:eastAsia="仿宋_GB2312" w:cs="宋体"/>
                <w:b/>
                <w:color w:val="333333"/>
                <w:kern w:val="0"/>
                <w:sz w:val="28"/>
                <w:szCs w:val="32"/>
              </w:rPr>
            </w:pPr>
          </w:p>
        </w:tc>
      </w:tr>
      <w:tr w14:paraId="3FEC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4" w:type="dxa"/>
            <w:vAlign w:val="center"/>
          </w:tcPr>
          <w:p w14:paraId="7F2C06BA">
            <w:pPr>
              <w:jc w:val="center"/>
              <w:rPr>
                <w:rFonts w:ascii="仿宋_GB2312" w:hAnsi="仿宋" w:eastAsia="仿宋_GB2312" w:cs="宋体"/>
                <w:b/>
                <w:color w:val="333333"/>
                <w:kern w:val="0"/>
                <w:sz w:val="28"/>
                <w:szCs w:val="32"/>
              </w:rPr>
            </w:pPr>
            <w:r>
              <w:rPr>
                <w:rFonts w:hint="eastAsia" w:ascii="仿宋_GB2312" w:hAnsi="仿宋" w:eastAsia="仿宋_GB2312" w:cs="宋体"/>
                <w:b/>
                <w:color w:val="333333"/>
                <w:kern w:val="0"/>
                <w:sz w:val="28"/>
                <w:szCs w:val="32"/>
              </w:rPr>
              <w:t>日期</w:t>
            </w:r>
          </w:p>
        </w:tc>
        <w:tc>
          <w:tcPr>
            <w:tcW w:w="2074" w:type="dxa"/>
            <w:vAlign w:val="center"/>
          </w:tcPr>
          <w:p w14:paraId="3E7E5331">
            <w:pPr>
              <w:jc w:val="center"/>
              <w:rPr>
                <w:rFonts w:ascii="仿宋_GB2312" w:hAnsi="仿宋" w:eastAsia="仿宋_GB2312" w:cs="宋体"/>
                <w:b/>
                <w:color w:val="333333"/>
                <w:kern w:val="0"/>
                <w:sz w:val="28"/>
                <w:szCs w:val="32"/>
              </w:rPr>
            </w:pPr>
          </w:p>
        </w:tc>
        <w:tc>
          <w:tcPr>
            <w:tcW w:w="2074" w:type="dxa"/>
            <w:vAlign w:val="center"/>
          </w:tcPr>
          <w:p w14:paraId="25CF837C">
            <w:pPr>
              <w:jc w:val="center"/>
              <w:rPr>
                <w:rFonts w:ascii="仿宋_GB2312" w:hAnsi="仿宋" w:eastAsia="仿宋_GB2312" w:cs="宋体"/>
                <w:b/>
                <w:color w:val="333333"/>
                <w:kern w:val="0"/>
                <w:sz w:val="28"/>
                <w:szCs w:val="32"/>
              </w:rPr>
            </w:pPr>
            <w:r>
              <w:rPr>
                <w:rFonts w:hint="eastAsia" w:ascii="仿宋_GB2312" w:hAnsi="仿宋" w:eastAsia="仿宋_GB2312" w:cs="宋体"/>
                <w:b/>
                <w:color w:val="333333"/>
                <w:kern w:val="0"/>
                <w:sz w:val="28"/>
                <w:szCs w:val="32"/>
              </w:rPr>
              <w:t>地点</w:t>
            </w:r>
          </w:p>
        </w:tc>
        <w:tc>
          <w:tcPr>
            <w:tcW w:w="2074" w:type="dxa"/>
            <w:vAlign w:val="center"/>
          </w:tcPr>
          <w:p w14:paraId="2492553A">
            <w:pPr>
              <w:spacing w:line="600" w:lineRule="exact"/>
              <w:jc w:val="center"/>
              <w:rPr>
                <w:rFonts w:ascii="仿宋_GB2312" w:hAnsi="仿宋" w:eastAsia="仿宋_GB2312" w:cs="宋体"/>
                <w:b/>
                <w:color w:val="333333"/>
                <w:kern w:val="0"/>
                <w:sz w:val="28"/>
                <w:szCs w:val="32"/>
              </w:rPr>
            </w:pPr>
          </w:p>
        </w:tc>
      </w:tr>
      <w:tr w14:paraId="6066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074" w:type="dxa"/>
            <w:vAlign w:val="center"/>
          </w:tcPr>
          <w:p w14:paraId="5E1E0A71">
            <w:pPr>
              <w:spacing w:line="600" w:lineRule="exact"/>
              <w:jc w:val="center"/>
              <w:rPr>
                <w:rFonts w:ascii="仿宋_GB2312" w:hAnsi="仿宋" w:eastAsia="仿宋_GB2312" w:cs="宋体"/>
                <w:color w:val="333333"/>
                <w:kern w:val="0"/>
                <w:sz w:val="28"/>
                <w:szCs w:val="32"/>
              </w:rPr>
            </w:pPr>
            <w:r>
              <w:rPr>
                <w:rFonts w:hint="eastAsia" w:ascii="仿宋_GB2312" w:hAnsi="仿宋" w:eastAsia="仿宋_GB2312" w:cs="宋体"/>
                <w:color w:val="333333"/>
                <w:kern w:val="0"/>
                <w:sz w:val="28"/>
                <w:szCs w:val="32"/>
              </w:rPr>
              <w:t>检查内容</w:t>
            </w:r>
          </w:p>
        </w:tc>
        <w:tc>
          <w:tcPr>
            <w:tcW w:w="6222" w:type="dxa"/>
            <w:gridSpan w:val="3"/>
            <w:vAlign w:val="center"/>
          </w:tcPr>
          <w:p w14:paraId="5A275E6A">
            <w:pPr>
              <w:spacing w:line="600" w:lineRule="exact"/>
              <w:jc w:val="center"/>
              <w:rPr>
                <w:rFonts w:ascii="仿宋_GB2312" w:hAnsi="仿宋" w:eastAsia="仿宋_GB2312" w:cs="宋体"/>
                <w:b/>
                <w:color w:val="333333"/>
                <w:kern w:val="0"/>
                <w:sz w:val="28"/>
                <w:szCs w:val="32"/>
              </w:rPr>
            </w:pPr>
          </w:p>
        </w:tc>
      </w:tr>
      <w:tr w14:paraId="7EA2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074" w:type="dxa"/>
            <w:vAlign w:val="center"/>
          </w:tcPr>
          <w:p w14:paraId="506971F7">
            <w:pPr>
              <w:spacing w:line="600" w:lineRule="exact"/>
              <w:jc w:val="center"/>
              <w:rPr>
                <w:rFonts w:ascii="仿宋_GB2312" w:hAnsi="仿宋" w:eastAsia="仿宋_GB2312" w:cs="宋体"/>
                <w:color w:val="333333"/>
                <w:kern w:val="0"/>
                <w:sz w:val="28"/>
                <w:szCs w:val="32"/>
              </w:rPr>
            </w:pPr>
            <w:r>
              <w:rPr>
                <w:rFonts w:hint="eastAsia" w:ascii="仿宋_GB2312" w:hAnsi="仿宋" w:eastAsia="仿宋_GB2312" w:cs="宋体"/>
                <w:color w:val="333333"/>
                <w:kern w:val="0"/>
                <w:sz w:val="28"/>
                <w:szCs w:val="32"/>
              </w:rPr>
              <w:t>问题反馈</w:t>
            </w:r>
          </w:p>
        </w:tc>
        <w:tc>
          <w:tcPr>
            <w:tcW w:w="6222" w:type="dxa"/>
            <w:gridSpan w:val="3"/>
            <w:vAlign w:val="center"/>
          </w:tcPr>
          <w:p w14:paraId="79ED896D">
            <w:pPr>
              <w:spacing w:line="600" w:lineRule="exact"/>
              <w:jc w:val="center"/>
              <w:rPr>
                <w:rFonts w:ascii="仿宋_GB2312" w:hAnsi="仿宋" w:eastAsia="仿宋_GB2312" w:cs="宋体"/>
                <w:b/>
                <w:color w:val="333333"/>
                <w:kern w:val="0"/>
                <w:sz w:val="28"/>
                <w:szCs w:val="32"/>
              </w:rPr>
            </w:pPr>
          </w:p>
        </w:tc>
      </w:tr>
      <w:tr w14:paraId="6B21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074" w:type="dxa"/>
            <w:vAlign w:val="center"/>
          </w:tcPr>
          <w:p w14:paraId="42F0918B">
            <w:pPr>
              <w:spacing w:line="600" w:lineRule="exact"/>
              <w:jc w:val="center"/>
              <w:rPr>
                <w:rFonts w:ascii="仿宋_GB2312" w:hAnsi="仿宋" w:eastAsia="仿宋_GB2312" w:cs="宋体"/>
                <w:color w:val="333333"/>
                <w:kern w:val="0"/>
                <w:sz w:val="28"/>
                <w:szCs w:val="32"/>
              </w:rPr>
            </w:pPr>
            <w:r>
              <w:rPr>
                <w:rFonts w:hint="eastAsia" w:ascii="仿宋_GB2312" w:hAnsi="仿宋" w:eastAsia="仿宋_GB2312" w:cs="宋体"/>
                <w:color w:val="333333"/>
                <w:kern w:val="0"/>
                <w:sz w:val="28"/>
                <w:szCs w:val="32"/>
              </w:rPr>
              <w:t>解决方案</w:t>
            </w:r>
          </w:p>
        </w:tc>
        <w:tc>
          <w:tcPr>
            <w:tcW w:w="6222" w:type="dxa"/>
            <w:gridSpan w:val="3"/>
            <w:vAlign w:val="center"/>
          </w:tcPr>
          <w:p w14:paraId="4629804C">
            <w:pPr>
              <w:spacing w:line="600" w:lineRule="exact"/>
              <w:jc w:val="center"/>
              <w:rPr>
                <w:rFonts w:ascii="仿宋_GB2312" w:hAnsi="仿宋" w:eastAsia="仿宋_GB2312" w:cs="宋体"/>
                <w:b/>
                <w:color w:val="333333"/>
                <w:kern w:val="0"/>
                <w:sz w:val="28"/>
                <w:szCs w:val="32"/>
              </w:rPr>
            </w:pPr>
          </w:p>
        </w:tc>
      </w:tr>
    </w:tbl>
    <w:p w14:paraId="36B6A9E8">
      <w:pPr>
        <w:jc w:val="left"/>
        <w:rPr>
          <w:rFonts w:ascii="仿宋_GB2312" w:hAnsi="仿宋" w:eastAsia="仿宋_GB2312" w:cs="宋体"/>
          <w:b/>
          <w:color w:val="333333"/>
          <w:kern w:val="0"/>
          <w:sz w:val="22"/>
          <w:szCs w:val="32"/>
        </w:rPr>
      </w:pPr>
      <w:r>
        <w:rPr>
          <w:rFonts w:hint="eastAsia" w:ascii="仿宋_GB2312" w:hAnsi="仿宋" w:eastAsia="仿宋_GB2312" w:cs="宋体"/>
          <w:b/>
          <w:color w:val="333333"/>
          <w:kern w:val="0"/>
          <w:sz w:val="22"/>
          <w:szCs w:val="32"/>
        </w:rPr>
        <w:t>注：正反面打印，每周记录不少于6次。</w:t>
      </w:r>
    </w:p>
    <w:sectPr>
      <w:headerReference r:id="rId5" w:type="first"/>
      <w:head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F4283">
    <w:pPr>
      <w:pStyle w:val="4"/>
      <w:jc w:val="center"/>
    </w:pPr>
  </w:p>
  <w:p w14:paraId="187D097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956B0">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956B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6700B"/>
    <w:multiLevelType w:val="multilevel"/>
    <w:tmpl w:val="31A6700B"/>
    <w:lvl w:ilvl="0" w:tentative="0">
      <w:start w:val="1"/>
      <w:numFmt w:val="chineseCountingThousand"/>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371B3BD4"/>
    <w:multiLevelType w:val="multilevel"/>
    <w:tmpl w:val="371B3BD4"/>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8066487"/>
    <w:multiLevelType w:val="multilevel"/>
    <w:tmpl w:val="48066487"/>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07C4436"/>
    <w:multiLevelType w:val="multilevel"/>
    <w:tmpl w:val="607C4436"/>
    <w:lvl w:ilvl="0" w:tentative="0">
      <w:start w:val="1"/>
      <w:numFmt w:val="chineseCountingThousand"/>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66743F45"/>
    <w:multiLevelType w:val="multilevel"/>
    <w:tmpl w:val="66743F45"/>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5225CC9"/>
    <w:multiLevelType w:val="multilevel"/>
    <w:tmpl w:val="75225CC9"/>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773039B6"/>
    <w:multiLevelType w:val="multilevel"/>
    <w:tmpl w:val="773039B6"/>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8C"/>
    <w:rsid w:val="0003014F"/>
    <w:rsid w:val="000F0922"/>
    <w:rsid w:val="00307556"/>
    <w:rsid w:val="00593B26"/>
    <w:rsid w:val="006340DA"/>
    <w:rsid w:val="006413B6"/>
    <w:rsid w:val="00760F63"/>
    <w:rsid w:val="008B354E"/>
    <w:rsid w:val="00935B0C"/>
    <w:rsid w:val="00A32F09"/>
    <w:rsid w:val="00AB39CB"/>
    <w:rsid w:val="00BB3649"/>
    <w:rsid w:val="00C5069E"/>
    <w:rsid w:val="00C6758C"/>
    <w:rsid w:val="00CE0387"/>
    <w:rsid w:val="00F05D41"/>
    <w:rsid w:val="00F8342E"/>
    <w:rsid w:val="00FF4C57"/>
    <w:rsid w:val="3A647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14:ligatures w14:val="standardContextual"/>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标题 1 字符"/>
    <w:basedOn w:val="9"/>
    <w:link w:val="2"/>
    <w:uiPriority w:val="9"/>
    <w:rPr>
      <w:rFonts w:ascii="Times New Roman" w:hAnsi="Times New Roman" w:eastAsia="宋体" w:cs="Times New Roman"/>
      <w:b/>
      <w:bCs/>
      <w:kern w:val="44"/>
      <w:sz w:val="44"/>
      <w:szCs w:val="44"/>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标题 字符"/>
    <w:basedOn w:val="9"/>
    <w:link w:val="6"/>
    <w:qFormat/>
    <w:uiPriority w:val="10"/>
    <w:rPr>
      <w:rFonts w:asciiTheme="majorHAnsi" w:hAnsiTheme="majorHAnsi" w:eastAsiaTheme="majorEastAsia" w:cstheme="majorBidi"/>
      <w:b/>
      <w:bCs/>
      <w:sz w:val="32"/>
      <w:szCs w:val="32"/>
      <w14:ligatures w14:val="standardContextual"/>
    </w:rPr>
  </w:style>
  <w:style w:type="paragraph" w:styleId="14">
    <w:name w:val="List Paragraph"/>
    <w:basedOn w:val="1"/>
    <w:qFormat/>
    <w:uiPriority w:val="99"/>
    <w:pPr>
      <w:ind w:firstLine="420" w:firstLineChars="200"/>
    </w:pPr>
    <w:rPr>
      <w:rFonts w:asciiTheme="minorHAnsi" w:hAnsiTheme="minorHAnsi" w:eastAsiaTheme="minorEastAsia" w:cstheme="minorBidi"/>
      <w:szCs w:val="22"/>
      <w14:ligatures w14:val="standardContextual"/>
    </w:rPr>
  </w:style>
  <w:style w:type="character" w:customStyle="1" w:styleId="15">
    <w:name w:val="批注框文本 字符"/>
    <w:basedOn w:val="9"/>
    <w:link w:val="3"/>
    <w:semiHidden/>
    <w:uiPriority w:val="99"/>
    <w:rPr>
      <w:rFonts w:ascii="Times New Roman" w:hAnsi="Times New Roman" w:eastAsia="宋体" w:cs="Times New Roman"/>
      <w:sz w:val="18"/>
      <w:szCs w:val="18"/>
    </w:rPr>
  </w:style>
  <w:style w:type="character" w:customStyle="1" w:styleId="16">
    <w:name w:val="页脚 字符"/>
    <w:basedOn w:val="9"/>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A5834-59E2-47E4-AEE6-FF099948767E}">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2284</Words>
  <Characters>2313</Characters>
  <Lines>17</Lines>
  <Paragraphs>4</Paragraphs>
  <TotalTime>287</TotalTime>
  <ScaleCrop>false</ScaleCrop>
  <LinksUpToDate>false</LinksUpToDate>
  <CharactersWithSpaces>2388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2024-12-10T06:45:00Z</dcterms:created>
  <dc:creator>hp</dc:creator>
  <cp:lastModifiedBy>jijie</cp:lastModifiedBy>
  <cp:lastPrinted>2025-02-19T02:34:14Z</cp:lastPrinted>
  <dcterms:modified xsi:type="dcterms:W3CDTF">2025-02-19T02:34:18Z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eyJoZGlkIjoiN2U4OWZjZGYxYTlkMzhhM2M2MGI0ZTYzNjU2NWI0YjciLCJ1c2VySWQiOiIzMDk2Nzc4ODgifQ==</vt:lpwstr>
  </property>
  <property fmtid="{D5CDD505-2E9C-101B-9397-08002B2CF9AE}" pid="3" name="KSOProductBuildVer">
    <vt:lpwstr>2052-12.1.0.20305</vt:lpwstr>
  </property>
  <property fmtid="{D5CDD505-2E9C-101B-9397-08002B2CF9AE}" pid="4" name="ICV">
    <vt:lpwstr>B09D1B2CBE0C49F788E38ECC36A381EA_12</vt:lpwstr>
  </property>
</Properties>
</file>