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eastAsia="方正小标宋简体"/>
          <w:w w:val="95"/>
          <w:sz w:val="44"/>
          <w:szCs w:val="44"/>
        </w:rPr>
      </w:pPr>
      <w:r>
        <w:rPr>
          <w:rFonts w:hint="eastAsia" w:ascii="方正小标宋简体" w:eastAsia="方正小标宋简体"/>
          <w:w w:val="95"/>
          <w:sz w:val="44"/>
          <w:szCs w:val="44"/>
        </w:rPr>
        <w:t>“四史”学习教育期间</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w w:val="95"/>
          <w:sz w:val="44"/>
          <w:szCs w:val="44"/>
        </w:rPr>
      </w:pPr>
      <w:r>
        <w:rPr>
          <w:rFonts w:hint="eastAsia" w:ascii="方正小标宋简体" w:eastAsia="方正小标宋简体"/>
          <w:w w:val="95"/>
          <w:sz w:val="44"/>
          <w:szCs w:val="44"/>
        </w:rPr>
        <w:t>重点推进解决的问题或重点落实的工作项目</w:t>
      </w:r>
    </w:p>
    <w:tbl>
      <w:tblPr>
        <w:tblStyle w:val="5"/>
        <w:tblpPr w:leftFromText="180" w:rightFromText="180" w:vertAnchor="text" w:horzAnchor="page" w:tblpX="1403" w:tblpY="916"/>
        <w:tblOverlap w:val="never"/>
        <w:tblW w:w="96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40"/>
        <w:gridCol w:w="6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trPr>
        <w:tc>
          <w:tcPr>
            <w:tcW w:w="2640" w:type="dxa"/>
            <w:vAlign w:val="center"/>
          </w:tcPr>
          <w:p>
            <w:pPr>
              <w:spacing w:line="600" w:lineRule="exact"/>
              <w:jc w:val="center"/>
              <w:rPr>
                <w:rFonts w:hint="default" w:ascii="仿宋_GB2312" w:eastAsia="仿宋_GB2312"/>
                <w:sz w:val="32"/>
                <w:szCs w:val="32"/>
                <w:vertAlign w:val="baseline"/>
                <w:lang w:val="en-US" w:eastAsia="zh-CN"/>
              </w:rPr>
            </w:pPr>
            <w:r>
              <w:rPr>
                <w:rFonts w:hint="eastAsia" w:ascii="仿宋_GB2312" w:eastAsia="仿宋_GB2312"/>
                <w:sz w:val="32"/>
                <w:szCs w:val="32"/>
                <w:vertAlign w:val="baseline"/>
                <w:lang w:val="en-US" w:eastAsia="zh-CN"/>
              </w:rPr>
              <w:t>问题或项目名称</w:t>
            </w:r>
          </w:p>
        </w:tc>
        <w:tc>
          <w:tcPr>
            <w:tcW w:w="6960" w:type="dxa"/>
            <w:vAlign w:val="center"/>
          </w:tcPr>
          <w:p>
            <w:pPr>
              <w:spacing w:line="600" w:lineRule="exact"/>
              <w:jc w:val="both"/>
              <w:rPr>
                <w:rFonts w:hint="default" w:ascii="仿宋_GB2312" w:eastAsia="仿宋_GB2312"/>
                <w:sz w:val="32"/>
                <w:szCs w:val="32"/>
                <w:vertAlign w:val="baseline"/>
                <w:lang w:val="en-US" w:eastAsia="zh-CN"/>
              </w:rPr>
            </w:pPr>
            <w:r>
              <w:rPr>
                <w:rFonts w:hint="eastAsia" w:ascii="仿宋_GB2312" w:eastAsia="仿宋_GB2312"/>
                <w:sz w:val="32"/>
                <w:szCs w:val="32"/>
                <w:vertAlign w:val="baseline"/>
                <w:lang w:val="en-US" w:eastAsia="zh-CN"/>
              </w:rPr>
              <w:t>进一步优化港湾中职学生临港实训教学及管理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trPr>
        <w:tc>
          <w:tcPr>
            <w:tcW w:w="2640" w:type="dxa"/>
            <w:vAlign w:val="center"/>
          </w:tcPr>
          <w:p>
            <w:pPr>
              <w:spacing w:line="600" w:lineRule="exact"/>
              <w:jc w:val="center"/>
              <w:rPr>
                <w:rFonts w:hint="default" w:ascii="仿宋_GB2312" w:eastAsia="仿宋_GB2312"/>
                <w:sz w:val="32"/>
                <w:szCs w:val="32"/>
                <w:vertAlign w:val="baseline"/>
                <w:lang w:val="en-US" w:eastAsia="zh-CN"/>
              </w:rPr>
            </w:pPr>
            <w:r>
              <w:rPr>
                <w:rFonts w:hint="eastAsia" w:ascii="仿宋_GB2312" w:eastAsia="仿宋_GB2312"/>
                <w:sz w:val="32"/>
                <w:szCs w:val="32"/>
                <w:vertAlign w:val="baseline"/>
                <w:lang w:val="en-US" w:eastAsia="zh-CN"/>
              </w:rPr>
              <w:t>牵 头 领 导</w:t>
            </w:r>
          </w:p>
        </w:tc>
        <w:tc>
          <w:tcPr>
            <w:tcW w:w="6960" w:type="dxa"/>
            <w:vAlign w:val="center"/>
          </w:tcPr>
          <w:p>
            <w:pPr>
              <w:spacing w:line="600" w:lineRule="exact"/>
              <w:jc w:val="center"/>
              <w:rPr>
                <w:rFonts w:hint="eastAsia" w:ascii="仿宋_GB2312" w:eastAsia="仿宋_GB2312"/>
                <w:sz w:val="32"/>
                <w:szCs w:val="32"/>
                <w:vertAlign w:val="baseline"/>
                <w:lang w:val="en-US" w:eastAsia="zh-CN"/>
              </w:rPr>
            </w:pPr>
            <w:r>
              <w:rPr>
                <w:rFonts w:hint="eastAsia" w:ascii="仿宋_GB2312" w:eastAsia="仿宋_GB2312"/>
                <w:sz w:val="32"/>
                <w:szCs w:val="32"/>
                <w:vertAlign w:val="baseline"/>
                <w:lang w:val="en-US" w:eastAsia="zh-CN"/>
              </w:rPr>
              <w:t>严南南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trPr>
        <w:tc>
          <w:tcPr>
            <w:tcW w:w="2640" w:type="dxa"/>
            <w:vAlign w:val="center"/>
          </w:tcPr>
          <w:p>
            <w:pPr>
              <w:spacing w:line="600" w:lineRule="exact"/>
              <w:jc w:val="center"/>
              <w:rPr>
                <w:rFonts w:hint="default" w:ascii="仿宋_GB2312" w:eastAsia="仿宋_GB2312"/>
                <w:sz w:val="32"/>
                <w:szCs w:val="32"/>
                <w:vertAlign w:val="baseline"/>
                <w:lang w:val="en-US" w:eastAsia="zh-CN"/>
              </w:rPr>
            </w:pPr>
            <w:r>
              <w:rPr>
                <w:rFonts w:hint="eastAsia" w:ascii="仿宋_GB2312" w:eastAsia="仿宋_GB2312"/>
                <w:sz w:val="32"/>
                <w:szCs w:val="32"/>
                <w:vertAlign w:val="baseline"/>
                <w:lang w:val="en-US" w:eastAsia="zh-CN"/>
              </w:rPr>
              <w:t>完 成 时 限</w:t>
            </w:r>
          </w:p>
        </w:tc>
        <w:tc>
          <w:tcPr>
            <w:tcW w:w="6960" w:type="dxa"/>
            <w:vAlign w:val="center"/>
          </w:tcPr>
          <w:p>
            <w:pPr>
              <w:spacing w:line="600" w:lineRule="exact"/>
              <w:jc w:val="center"/>
              <w:rPr>
                <w:rFonts w:hint="default" w:ascii="仿宋_GB2312" w:eastAsia="仿宋_GB2312"/>
                <w:sz w:val="32"/>
                <w:szCs w:val="32"/>
                <w:vertAlign w:val="baseline"/>
                <w:lang w:val="en-US" w:eastAsia="zh-CN"/>
              </w:rPr>
            </w:pPr>
            <w:r>
              <w:rPr>
                <w:rFonts w:hint="eastAsia" w:ascii="仿宋_GB2312" w:eastAsia="仿宋_GB2312"/>
                <w:sz w:val="32"/>
                <w:szCs w:val="32"/>
                <w:vertAlign w:val="baseline"/>
                <w:lang w:val="en-US" w:eastAsia="zh-CN"/>
              </w:rPr>
              <w:t>2020年1</w:t>
            </w:r>
            <w:bookmarkStart w:id="0" w:name="_GoBack"/>
            <w:bookmarkEnd w:id="0"/>
            <w:r>
              <w:rPr>
                <w:rFonts w:hint="eastAsia" w:ascii="仿宋_GB2312" w:eastAsia="仿宋_GB2312"/>
                <w:sz w:val="32"/>
                <w:szCs w:val="32"/>
                <w:vertAlign w:val="baseline"/>
                <w:lang w:val="en-US" w:eastAsia="zh-CN"/>
              </w:rPr>
              <w:t>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0" w:hRule="atLeast"/>
        </w:trPr>
        <w:tc>
          <w:tcPr>
            <w:tcW w:w="9600" w:type="dxa"/>
            <w:gridSpan w:val="2"/>
          </w:tcPr>
          <w:p>
            <w:pPr>
              <w:spacing w:line="600" w:lineRule="exact"/>
              <w:rPr>
                <w:rFonts w:hint="eastAsia" w:ascii="仿宋_GB2312" w:eastAsia="仿宋_GB2312"/>
                <w:sz w:val="32"/>
                <w:szCs w:val="32"/>
                <w:vertAlign w:val="baseline"/>
                <w:lang w:val="en-US" w:eastAsia="zh-CN"/>
              </w:rPr>
            </w:pPr>
            <w:r>
              <w:rPr>
                <w:rFonts w:hint="eastAsia" w:ascii="仿宋_GB2312" w:eastAsia="仿宋_GB2312"/>
                <w:sz w:val="32"/>
                <w:szCs w:val="32"/>
                <w:vertAlign w:val="baseline"/>
                <w:lang w:val="en-US" w:eastAsia="zh-CN"/>
              </w:rPr>
              <w:t>问题或项目简介（300字以内）</w:t>
            </w:r>
          </w:p>
          <w:p>
            <w:pPr>
              <w:spacing w:line="600" w:lineRule="exact"/>
              <w:ind w:firstLine="640"/>
              <w:rPr>
                <w:rFonts w:hint="eastAsia" w:ascii="仿宋_GB2312" w:eastAsia="仿宋_GB2312"/>
                <w:sz w:val="32"/>
                <w:szCs w:val="32"/>
                <w:vertAlign w:val="baseline"/>
                <w:lang w:val="en-US" w:eastAsia="zh-CN"/>
              </w:rPr>
            </w:pPr>
            <w:r>
              <w:rPr>
                <w:rFonts w:hint="eastAsia" w:ascii="仿宋_GB2312" w:eastAsia="仿宋_GB2312"/>
                <w:sz w:val="32"/>
                <w:szCs w:val="32"/>
                <w:vertAlign w:val="baseline"/>
                <w:lang w:val="en-US" w:eastAsia="zh-CN"/>
              </w:rPr>
              <w:t>我校机电专业中高职贯通班和普通班学生到临港海事大学校区实习的批次、项目越来越多，中职学生年龄小，学习认知有其相对应的特点，实训项目内容、实训管理均需优化。</w:t>
            </w:r>
          </w:p>
          <w:p>
            <w:pPr>
              <w:numPr>
                <w:ilvl w:val="0"/>
                <w:numId w:val="1"/>
              </w:numPr>
              <w:spacing w:line="600" w:lineRule="exact"/>
              <w:ind w:firstLine="640"/>
              <w:rPr>
                <w:rFonts w:hint="eastAsia" w:ascii="仿宋_GB2312" w:eastAsia="仿宋_GB2312"/>
                <w:sz w:val="32"/>
                <w:szCs w:val="32"/>
                <w:vertAlign w:val="baseline"/>
                <w:lang w:val="en-US" w:eastAsia="zh-CN"/>
              </w:rPr>
            </w:pPr>
            <w:r>
              <w:rPr>
                <w:rFonts w:hint="eastAsia" w:ascii="仿宋_GB2312" w:eastAsia="仿宋_GB2312"/>
                <w:sz w:val="32"/>
                <w:szCs w:val="32"/>
                <w:vertAlign w:val="baseline"/>
                <w:lang w:val="en-US" w:eastAsia="zh-CN"/>
              </w:rPr>
              <w:t>加强与机电专业、临港海事大学工训中心交流，优化实训项目内容，形成项目实训方案；</w:t>
            </w:r>
          </w:p>
          <w:p>
            <w:pPr>
              <w:numPr>
                <w:ilvl w:val="0"/>
                <w:numId w:val="1"/>
              </w:numPr>
              <w:spacing w:line="600" w:lineRule="exact"/>
              <w:ind w:firstLine="640"/>
              <w:rPr>
                <w:rFonts w:hint="default" w:ascii="仿宋_GB2312" w:eastAsia="仿宋_GB2312"/>
                <w:sz w:val="32"/>
                <w:szCs w:val="32"/>
                <w:vertAlign w:val="baseline"/>
                <w:lang w:val="en-US" w:eastAsia="zh-CN"/>
              </w:rPr>
            </w:pPr>
            <w:r>
              <w:rPr>
                <w:rFonts w:hint="eastAsia" w:ascii="仿宋_GB2312" w:eastAsia="仿宋_GB2312"/>
                <w:sz w:val="32"/>
                <w:szCs w:val="32"/>
                <w:vertAlign w:val="baseline"/>
                <w:lang w:val="en-US" w:eastAsia="zh-CN"/>
              </w:rPr>
              <w:t>加强与学生部门沟通，形成针对学生在临港实训的管理办法。</w:t>
            </w:r>
          </w:p>
        </w:tc>
      </w:tr>
    </w:tbl>
    <w:p>
      <w:pPr>
        <w:spacing w:line="600" w:lineRule="exact"/>
        <w:rPr>
          <w:rFonts w:ascii="仿宋_GB2312" w:eastAsia="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ZXBSJW--GB1-0">
    <w:altName w:val="Times New Roman"/>
    <w:panose1 w:val="00000000000000000000"/>
    <w:charset w:val="00"/>
    <w:family w:val="roman"/>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953047"/>
      <w:docPartObj>
        <w:docPartGallery w:val="autotext"/>
      </w:docPartObj>
    </w:sdtPr>
    <w:sdtContent>
      <w:p>
        <w:pPr>
          <w:pStyle w:val="2"/>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3</w:t>
        </w:r>
        <w:r>
          <w:rPr>
            <w:rFonts w:ascii="Times New Roman" w:hAnsi="Times New Roman" w:cs="Times New Roman"/>
            <w:sz w:val="24"/>
            <w:szCs w:val="24"/>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B28EA2"/>
    <w:multiLevelType w:val="singleLevel"/>
    <w:tmpl w:val="80B28EA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22B"/>
    <w:rsid w:val="00057964"/>
    <w:rsid w:val="00062DCE"/>
    <w:rsid w:val="00140F6B"/>
    <w:rsid w:val="002F6737"/>
    <w:rsid w:val="003074F1"/>
    <w:rsid w:val="003A6A43"/>
    <w:rsid w:val="00425C06"/>
    <w:rsid w:val="006030C0"/>
    <w:rsid w:val="0069322B"/>
    <w:rsid w:val="007C6B64"/>
    <w:rsid w:val="009A5ADE"/>
    <w:rsid w:val="009E747F"/>
    <w:rsid w:val="00AA5334"/>
    <w:rsid w:val="00BB6F3A"/>
    <w:rsid w:val="00C004C0"/>
    <w:rsid w:val="00C30EAE"/>
    <w:rsid w:val="00C424D6"/>
    <w:rsid w:val="00CC2FAC"/>
    <w:rsid w:val="00CD5DD4"/>
    <w:rsid w:val="00DE67E9"/>
    <w:rsid w:val="00DF407C"/>
    <w:rsid w:val="00E15C9C"/>
    <w:rsid w:val="00EF60A9"/>
    <w:rsid w:val="00F8081F"/>
    <w:rsid w:val="00FF516B"/>
    <w:rsid w:val="056C7AE0"/>
    <w:rsid w:val="09C01E27"/>
    <w:rsid w:val="102E1637"/>
    <w:rsid w:val="2A095A1D"/>
    <w:rsid w:val="54296ECB"/>
    <w:rsid w:val="633714EE"/>
    <w:rsid w:val="66443399"/>
    <w:rsid w:val="75122C99"/>
    <w:rsid w:val="7CFB1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qFormat/>
    <w:uiPriority w:val="99"/>
    <w:rPr>
      <w:sz w:val="18"/>
      <w:szCs w:val="18"/>
    </w:rPr>
  </w:style>
  <w:style w:type="character" w:customStyle="1" w:styleId="9">
    <w:name w:val="fontstyle01"/>
    <w:basedOn w:val="6"/>
    <w:qFormat/>
    <w:uiPriority w:val="0"/>
    <w:rPr>
      <w:rFonts w:hint="default" w:ascii="FZXBSJW--GB1-0" w:hAnsi="FZXBSJW--GB1-0"/>
      <w:color w:val="000000"/>
      <w:sz w:val="44"/>
      <w:szCs w:val="44"/>
    </w:rPr>
  </w:style>
  <w:style w:type="character" w:customStyle="1" w:styleId="10">
    <w:name w:val="fontstyle21"/>
    <w:basedOn w:val="6"/>
    <w:qFormat/>
    <w:uiPriority w:val="0"/>
    <w:rPr>
      <w:rFonts w:hint="eastAsia" w:ascii="仿宋_GB2312" w:eastAsia="仿宋_GB2312"/>
      <w:color w:val="00000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196</Words>
  <Characters>1120</Characters>
  <Lines>9</Lines>
  <Paragraphs>2</Paragraphs>
  <TotalTime>125</TotalTime>
  <ScaleCrop>false</ScaleCrop>
  <LinksUpToDate>false</LinksUpToDate>
  <CharactersWithSpaces>1314</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2020-06-17T07:35:00Z</dcterms:created>
  <dc:creator>Dell</dc:creator>
  <cp:lastModifiedBy>WPS_133838775</cp:lastModifiedBy>
  <cp:lastPrinted>2020-06-17T08:26:00Z</cp:lastPrinted>
  <dcterms:modified xsi:type="dcterms:W3CDTF">2020-06-28T07:49:33Z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