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GW202511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tbl>
      <w:tblPr>
        <w:tblStyle w:val="2"/>
        <w:tblpPr w:leftFromText="180" w:rightFromText="180" w:vertAnchor="text" w:horzAnchor="page" w:tblpX="1456" w:tblpY="146"/>
        <w:tblOverlap w:val="never"/>
        <w:tblW w:w="14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5004"/>
        <w:gridCol w:w="2978"/>
        <w:gridCol w:w="2190"/>
        <w:gridCol w:w="1995"/>
      </w:tblGrid>
      <w:tr w14:paraId="6EDB9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918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ABE5BCF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5004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47EF3188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978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74C826E2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219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756EFFC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995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22A2609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总价</w:t>
            </w:r>
          </w:p>
        </w:tc>
      </w:tr>
      <w:tr w14:paraId="5E6AE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918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3236CB84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5004" w:type="dxa"/>
            <w:tcBorders>
              <w:top w:val="double" w:color="auto" w:sz="4" w:space="0"/>
            </w:tcBorders>
            <w:vAlign w:val="center"/>
          </w:tcPr>
          <w:p w14:paraId="3312A512">
            <w:pPr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bookmarkStart w:id="0" w:name="OLE_LINK2"/>
            <w:bookmarkStart w:id="1" w:name="OLE_LINK1"/>
            <w:r>
              <w:rPr>
                <w:rFonts w:hint="eastAsia"/>
                <w:b/>
                <w:sz w:val="30"/>
                <w:szCs w:val="30"/>
              </w:rPr>
              <w:t>港湾校区区域空间文化设计改造服务</w:t>
            </w:r>
            <w:bookmarkEnd w:id="0"/>
            <w:bookmarkEnd w:id="1"/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项目</w:t>
            </w:r>
            <w:bookmarkStart w:id="2" w:name="_GoBack"/>
            <w:bookmarkEnd w:id="2"/>
          </w:p>
        </w:tc>
        <w:tc>
          <w:tcPr>
            <w:tcW w:w="2978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7770804B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9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E1CB5C2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95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618108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1CD8A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18" w:type="dxa"/>
            <w:tcBorders>
              <w:left w:val="single" w:color="auto" w:sz="12" w:space="0"/>
            </w:tcBorders>
            <w:vAlign w:val="top"/>
          </w:tcPr>
          <w:p w14:paraId="301B692A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5004" w:type="dxa"/>
            <w:vAlign w:val="center"/>
          </w:tcPr>
          <w:p w14:paraId="73CE92A0">
            <w:pPr>
              <w:spacing w:line="4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2978" w:type="dxa"/>
            <w:tcBorders>
              <w:right w:val="single" w:color="auto" w:sz="12" w:space="0"/>
            </w:tcBorders>
            <w:vAlign w:val="top"/>
          </w:tcPr>
          <w:p w14:paraId="62E2A4E8">
            <w:pPr>
              <w:widowControl/>
              <w:jc w:val="left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90" w:type="dxa"/>
            <w:tcBorders>
              <w:right w:val="single" w:color="auto" w:sz="12" w:space="0"/>
            </w:tcBorders>
            <w:vAlign w:val="top"/>
          </w:tcPr>
          <w:p w14:paraId="4B9FEAA6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95" w:type="dxa"/>
            <w:tcBorders>
              <w:right w:val="single" w:color="auto" w:sz="12" w:space="0"/>
            </w:tcBorders>
            <w:vAlign w:val="top"/>
          </w:tcPr>
          <w:p w14:paraId="109B447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20148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18" w:type="dxa"/>
            <w:tcBorders>
              <w:left w:val="single" w:color="auto" w:sz="12" w:space="0"/>
            </w:tcBorders>
            <w:vAlign w:val="top"/>
          </w:tcPr>
          <w:p w14:paraId="22E90EAF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5004" w:type="dxa"/>
            <w:vAlign w:val="center"/>
          </w:tcPr>
          <w:p w14:paraId="6F6E30EF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2"/>
              </w:rPr>
            </w:pPr>
          </w:p>
        </w:tc>
        <w:tc>
          <w:tcPr>
            <w:tcW w:w="2978" w:type="dxa"/>
            <w:tcBorders>
              <w:right w:val="single" w:color="auto" w:sz="12" w:space="0"/>
            </w:tcBorders>
            <w:vAlign w:val="center"/>
          </w:tcPr>
          <w:p w14:paraId="299F8A9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90" w:type="dxa"/>
            <w:tcBorders>
              <w:right w:val="single" w:color="auto" w:sz="12" w:space="0"/>
            </w:tcBorders>
            <w:vAlign w:val="top"/>
          </w:tcPr>
          <w:p w14:paraId="0AA7E481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95" w:type="dxa"/>
            <w:tcBorders>
              <w:right w:val="single" w:color="auto" w:sz="12" w:space="0"/>
            </w:tcBorders>
            <w:vAlign w:val="top"/>
          </w:tcPr>
          <w:p w14:paraId="0205F2B0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13C92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918" w:type="dxa"/>
            <w:tcBorders>
              <w:left w:val="single" w:color="auto" w:sz="12" w:space="0"/>
            </w:tcBorders>
            <w:vAlign w:val="top"/>
          </w:tcPr>
          <w:p w14:paraId="69FA6B7A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2167" w:type="dxa"/>
            <w:gridSpan w:val="4"/>
            <w:tcBorders>
              <w:right w:val="single" w:color="auto" w:sz="12" w:space="0"/>
            </w:tcBorders>
            <w:vAlign w:val="top"/>
          </w:tcPr>
          <w:p w14:paraId="7C6EF75E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D81055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122104F"/>
    <w:rsid w:val="539A0326"/>
    <w:rsid w:val="544D4C58"/>
    <w:rsid w:val="54630DEA"/>
    <w:rsid w:val="560F2DF8"/>
    <w:rsid w:val="589878CB"/>
    <w:rsid w:val="58C6359D"/>
    <w:rsid w:val="59304595"/>
    <w:rsid w:val="5BC01D67"/>
    <w:rsid w:val="5F183F9C"/>
    <w:rsid w:val="5FDF66B1"/>
    <w:rsid w:val="60661B22"/>
    <w:rsid w:val="60D04B86"/>
    <w:rsid w:val="6195605C"/>
    <w:rsid w:val="62B2399E"/>
    <w:rsid w:val="63985DDF"/>
    <w:rsid w:val="64AE2492"/>
    <w:rsid w:val="66750D3C"/>
    <w:rsid w:val="68065929"/>
    <w:rsid w:val="6ADC2D26"/>
    <w:rsid w:val="6D574BF0"/>
    <w:rsid w:val="6D6A0E2A"/>
    <w:rsid w:val="6DD23F4D"/>
    <w:rsid w:val="6F4A620A"/>
    <w:rsid w:val="6FC532F5"/>
    <w:rsid w:val="71742307"/>
    <w:rsid w:val="72557986"/>
    <w:rsid w:val="748414EA"/>
    <w:rsid w:val="79190523"/>
    <w:rsid w:val="791F6277"/>
    <w:rsid w:val="796E7A3C"/>
    <w:rsid w:val="7B97002E"/>
    <w:rsid w:val="7BC401D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227</Characters>
  <Lines>0</Lines>
  <Paragraphs>0</Paragraphs>
  <TotalTime>0</TotalTime>
  <ScaleCrop>false</ScaleCrop>
  <LinksUpToDate>false</LinksUpToDate>
  <CharactersWithSpaces>519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2025-11-21T01:32:10Z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F3DADE018C484678814ABB7C578CB82F_13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